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25" w:rsidRDefault="00580707" w:rsidP="007D5367">
      <w:pPr>
        <w:spacing w:after="240" w:line="288" w:lineRule="auto"/>
        <w:jc w:val="center"/>
        <w:outlineLvl w:val="0"/>
        <w:rPr>
          <w:b/>
          <w:sz w:val="26"/>
          <w:szCs w:val="26"/>
          <w:lang w:val="nb-NO"/>
        </w:rPr>
      </w:pPr>
      <w:r>
        <w:rPr>
          <w:b/>
          <w:sz w:val="26"/>
          <w:szCs w:val="26"/>
          <w:lang w:val="nb-NO"/>
        </w:rPr>
        <w:t xml:space="preserve">(32) </w:t>
      </w:r>
      <w:r w:rsidR="004B6C25" w:rsidRPr="00580707">
        <w:rPr>
          <w:b/>
          <w:sz w:val="26"/>
          <w:szCs w:val="26"/>
          <w:lang w:val="nb-NO"/>
        </w:rPr>
        <w:t>PHÂN TÍCH VÀ THIẾT KẾ THUẬT TOÁN</w:t>
      </w:r>
    </w:p>
    <w:p w:rsidR="00580707" w:rsidRPr="00580707" w:rsidRDefault="00580707" w:rsidP="00714A41">
      <w:pPr>
        <w:spacing w:line="312" w:lineRule="auto"/>
        <w:outlineLvl w:val="0"/>
        <w:rPr>
          <w:sz w:val="26"/>
          <w:szCs w:val="26"/>
          <w:lang w:val="nb-NO"/>
        </w:rPr>
      </w:pPr>
      <w:r w:rsidRPr="00580707">
        <w:rPr>
          <w:b/>
          <w:sz w:val="26"/>
          <w:szCs w:val="26"/>
          <w:lang w:val="nb-NO"/>
        </w:rPr>
        <w:t xml:space="preserve">1. Tên học phần: </w:t>
      </w:r>
      <w:r w:rsidRPr="00580707">
        <w:rPr>
          <w:sz w:val="26"/>
          <w:szCs w:val="26"/>
          <w:lang w:val="nb-NO"/>
        </w:rPr>
        <w:t>PHÂN TÍCH VÀ THIẾT KẾ THUẬT TOÁN</w:t>
      </w:r>
    </w:p>
    <w:p w:rsidR="00580707" w:rsidRPr="00580707" w:rsidRDefault="00580707" w:rsidP="00714A41">
      <w:pPr>
        <w:spacing w:line="312" w:lineRule="auto"/>
        <w:outlineLvl w:val="0"/>
        <w:rPr>
          <w:b/>
          <w:sz w:val="26"/>
          <w:szCs w:val="26"/>
          <w:lang w:val="nb-NO"/>
        </w:rPr>
      </w:pPr>
      <w:r w:rsidRPr="00580707">
        <w:rPr>
          <w:b/>
          <w:sz w:val="26"/>
          <w:szCs w:val="26"/>
        </w:rPr>
        <w:t xml:space="preserve">2. Mã học phần: </w:t>
      </w:r>
      <w:r w:rsidRPr="00580707">
        <w:rPr>
          <w:color w:val="000000"/>
          <w:sz w:val="26"/>
          <w:szCs w:val="26"/>
        </w:rPr>
        <w:t>TKTT31323</w:t>
      </w:r>
    </w:p>
    <w:p w:rsidR="004B6C25" w:rsidRDefault="004B6C25" w:rsidP="00714A41">
      <w:pPr>
        <w:spacing w:line="312" w:lineRule="auto"/>
        <w:jc w:val="both"/>
        <w:rPr>
          <w:i/>
          <w:sz w:val="26"/>
          <w:szCs w:val="26"/>
        </w:rPr>
      </w:pPr>
      <w:r w:rsidRPr="00580707">
        <w:rPr>
          <w:b/>
          <w:sz w:val="26"/>
          <w:szCs w:val="26"/>
        </w:rPr>
        <w:t>3. Số tín chỉ:</w:t>
      </w:r>
      <w:r w:rsidRPr="00580707">
        <w:rPr>
          <w:sz w:val="26"/>
          <w:szCs w:val="26"/>
        </w:rPr>
        <w:t xml:space="preserve"> </w:t>
      </w:r>
      <w:r w:rsidRPr="007D5367">
        <w:rPr>
          <w:sz w:val="26"/>
          <w:szCs w:val="26"/>
        </w:rPr>
        <w:t xml:space="preserve">3 </w:t>
      </w:r>
      <w:r w:rsidR="006A61C2">
        <w:rPr>
          <w:sz w:val="26"/>
          <w:szCs w:val="26"/>
        </w:rPr>
        <w:t>(3LT</w:t>
      </w:r>
      <w:r w:rsidR="007D5367" w:rsidRPr="007D5367">
        <w:rPr>
          <w:sz w:val="26"/>
          <w:szCs w:val="26"/>
        </w:rPr>
        <w:t>)</w:t>
      </w:r>
      <w:r w:rsidRPr="007D5367">
        <w:rPr>
          <w:sz w:val="26"/>
          <w:szCs w:val="26"/>
        </w:rPr>
        <w:tab/>
      </w:r>
      <w:r w:rsidRPr="00580707">
        <w:rPr>
          <w:sz w:val="26"/>
          <w:szCs w:val="26"/>
        </w:rPr>
        <w:tab/>
      </w:r>
      <w:r w:rsidRPr="00580707">
        <w:rPr>
          <w:sz w:val="26"/>
          <w:szCs w:val="26"/>
        </w:rPr>
        <w:tab/>
      </w:r>
      <w:r w:rsidRPr="00580707">
        <w:rPr>
          <w:sz w:val="26"/>
          <w:szCs w:val="26"/>
        </w:rPr>
        <w:tab/>
      </w:r>
      <w:r w:rsidRPr="00580707">
        <w:rPr>
          <w:sz w:val="26"/>
          <w:szCs w:val="26"/>
        </w:rPr>
        <w:tab/>
      </w:r>
      <w:r w:rsidRPr="00580707">
        <w:rPr>
          <w:sz w:val="26"/>
          <w:szCs w:val="26"/>
        </w:rPr>
        <w:tab/>
      </w:r>
      <w:r w:rsidRPr="00580707">
        <w:rPr>
          <w:b/>
          <w:sz w:val="26"/>
          <w:szCs w:val="26"/>
        </w:rPr>
        <w:t>Học phần</w:t>
      </w:r>
      <w:r w:rsidRPr="00580707">
        <w:rPr>
          <w:sz w:val="26"/>
          <w:szCs w:val="26"/>
        </w:rPr>
        <w:t xml:space="preserve">: </w:t>
      </w:r>
      <w:r w:rsidRPr="00580707">
        <w:rPr>
          <w:i/>
          <w:sz w:val="26"/>
          <w:szCs w:val="26"/>
        </w:rPr>
        <w:t>Bắt buộc</w:t>
      </w:r>
    </w:p>
    <w:p w:rsidR="00B53164" w:rsidRPr="00580707" w:rsidRDefault="006A61C2" w:rsidP="00B53164">
      <w:pPr>
        <w:pStyle w:val="ListParagraph"/>
        <w:numPr>
          <w:ilvl w:val="0"/>
          <w:numId w:val="1"/>
        </w:numPr>
        <w:spacing w:line="312" w:lineRule="auto"/>
        <w:jc w:val="both"/>
        <w:rPr>
          <w:sz w:val="26"/>
          <w:szCs w:val="26"/>
        </w:rPr>
      </w:pPr>
      <w:r>
        <w:rPr>
          <w:sz w:val="26"/>
          <w:szCs w:val="26"/>
        </w:rPr>
        <w:t>Lý thuyết: 33</w:t>
      </w:r>
      <w:r w:rsidR="00B53164" w:rsidRPr="00580707">
        <w:rPr>
          <w:sz w:val="26"/>
          <w:szCs w:val="26"/>
        </w:rPr>
        <w:t xml:space="preserve"> tiết</w:t>
      </w:r>
    </w:p>
    <w:p w:rsidR="00B53164" w:rsidRPr="00580707" w:rsidRDefault="00B53164" w:rsidP="00B53164">
      <w:pPr>
        <w:pStyle w:val="ListParagraph"/>
        <w:numPr>
          <w:ilvl w:val="0"/>
          <w:numId w:val="1"/>
        </w:numPr>
        <w:spacing w:line="312" w:lineRule="auto"/>
        <w:jc w:val="both"/>
        <w:rPr>
          <w:sz w:val="26"/>
          <w:szCs w:val="26"/>
        </w:rPr>
      </w:pPr>
      <w:r w:rsidRPr="00580707">
        <w:rPr>
          <w:sz w:val="26"/>
          <w:szCs w:val="26"/>
        </w:rPr>
        <w:t xml:space="preserve">Thực hành (thực hành, </w:t>
      </w:r>
      <w:r w:rsidR="006A61C2">
        <w:rPr>
          <w:sz w:val="26"/>
          <w:szCs w:val="26"/>
        </w:rPr>
        <w:t>thảo luận, bài tập, kiểm tra): 12</w:t>
      </w:r>
      <w:r w:rsidRPr="00580707">
        <w:rPr>
          <w:sz w:val="26"/>
          <w:szCs w:val="26"/>
        </w:rPr>
        <w:t xml:space="preserve"> tiết</w:t>
      </w:r>
    </w:p>
    <w:p w:rsidR="00B53164" w:rsidRDefault="00B53164" w:rsidP="00B53164">
      <w:pPr>
        <w:pStyle w:val="ListParagraph"/>
        <w:numPr>
          <w:ilvl w:val="0"/>
          <w:numId w:val="1"/>
        </w:numPr>
        <w:spacing w:line="312" w:lineRule="auto"/>
        <w:jc w:val="both"/>
        <w:rPr>
          <w:sz w:val="26"/>
          <w:szCs w:val="26"/>
        </w:rPr>
      </w:pPr>
      <w:r>
        <w:rPr>
          <w:sz w:val="26"/>
          <w:szCs w:val="26"/>
        </w:rPr>
        <w:t xml:space="preserve">Tự học: </w:t>
      </w:r>
      <w:r w:rsidR="006A61C2">
        <w:rPr>
          <w:sz w:val="26"/>
          <w:szCs w:val="26"/>
        </w:rPr>
        <w:t>90</w:t>
      </w:r>
      <w:r w:rsidRPr="00580707">
        <w:rPr>
          <w:sz w:val="26"/>
          <w:szCs w:val="26"/>
        </w:rPr>
        <w:t xml:space="preserve"> giờ</w:t>
      </w:r>
    </w:p>
    <w:p w:rsidR="004B6C25" w:rsidRDefault="00B53164" w:rsidP="00714A41">
      <w:pPr>
        <w:spacing w:line="312" w:lineRule="auto"/>
        <w:jc w:val="both"/>
        <w:rPr>
          <w:b/>
          <w:sz w:val="26"/>
          <w:szCs w:val="26"/>
        </w:rPr>
      </w:pPr>
      <w:r>
        <w:rPr>
          <w:b/>
          <w:sz w:val="26"/>
          <w:szCs w:val="26"/>
        </w:rPr>
        <w:t>4</w:t>
      </w:r>
      <w:r w:rsidR="004B6C25" w:rsidRPr="00580707">
        <w:rPr>
          <w:b/>
          <w:sz w:val="26"/>
          <w:szCs w:val="26"/>
        </w:rPr>
        <w:t>. Phân bố thời gian</w:t>
      </w:r>
    </w:p>
    <w:p w:rsidR="00B53164" w:rsidRPr="00504FAA" w:rsidRDefault="00B53164" w:rsidP="00B53164">
      <w:pPr>
        <w:numPr>
          <w:ilvl w:val="0"/>
          <w:numId w:val="2"/>
        </w:numPr>
        <w:tabs>
          <w:tab w:val="left" w:pos="993"/>
        </w:tabs>
        <w:spacing w:line="312" w:lineRule="auto"/>
        <w:ind w:hanging="1451"/>
        <w:jc w:val="both"/>
        <w:rPr>
          <w:sz w:val="26"/>
          <w:szCs w:val="26"/>
          <w:lang w:val="vi-VN"/>
        </w:rPr>
      </w:pPr>
      <w:r>
        <w:rPr>
          <w:sz w:val="26"/>
          <w:szCs w:val="26"/>
        </w:rPr>
        <w:t>Thời điểm thực hiện: Học kỳ 4</w:t>
      </w:r>
    </w:p>
    <w:p w:rsidR="00B53164" w:rsidRPr="00594A16" w:rsidRDefault="00B53164" w:rsidP="00B53164">
      <w:pPr>
        <w:numPr>
          <w:ilvl w:val="0"/>
          <w:numId w:val="2"/>
        </w:numPr>
        <w:tabs>
          <w:tab w:val="left" w:pos="993"/>
        </w:tabs>
        <w:spacing w:line="312" w:lineRule="auto"/>
        <w:ind w:hanging="1451"/>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 xml:space="preserve">tuần: </w:t>
      </w:r>
      <w:r w:rsidR="00E460D3">
        <w:rPr>
          <w:sz w:val="26"/>
          <w:szCs w:val="26"/>
        </w:rPr>
        <w:t>3</w:t>
      </w:r>
      <w:r w:rsidRPr="00594A16">
        <w:rPr>
          <w:sz w:val="26"/>
          <w:szCs w:val="26"/>
          <w:lang w:val="vi-VN"/>
        </w:rPr>
        <w:t xml:space="preserve"> tiết</w:t>
      </w:r>
      <w:bookmarkStart w:id="0" w:name="_GoBack"/>
      <w:bookmarkEnd w:id="0"/>
    </w:p>
    <w:p w:rsidR="00B53164" w:rsidRPr="00594A16" w:rsidRDefault="00B53164" w:rsidP="00B53164">
      <w:pPr>
        <w:numPr>
          <w:ilvl w:val="0"/>
          <w:numId w:val="2"/>
        </w:numPr>
        <w:tabs>
          <w:tab w:val="left" w:pos="993"/>
        </w:tabs>
        <w:spacing w:line="312" w:lineRule="auto"/>
        <w:ind w:hanging="1451"/>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rsidR="00B53164" w:rsidRPr="00B53164" w:rsidRDefault="00B53164" w:rsidP="00B53164">
      <w:pPr>
        <w:spacing w:line="312" w:lineRule="auto"/>
        <w:jc w:val="both"/>
        <w:rPr>
          <w:sz w:val="26"/>
          <w:szCs w:val="26"/>
        </w:rPr>
      </w:pPr>
      <w:r>
        <w:rPr>
          <w:b/>
          <w:sz w:val="26"/>
          <w:szCs w:val="26"/>
        </w:rPr>
        <w:t>5</w:t>
      </w:r>
      <w:r w:rsidRPr="00B53164">
        <w:rPr>
          <w:b/>
          <w:sz w:val="26"/>
          <w:szCs w:val="26"/>
        </w:rPr>
        <w:t>. Bộ môn/ Khoa phụ trách:</w:t>
      </w:r>
      <w:r w:rsidRPr="00B53164">
        <w:rPr>
          <w:sz w:val="26"/>
          <w:szCs w:val="26"/>
        </w:rPr>
        <w:t xml:space="preserve"> Khoa Công nghệ thông tin</w:t>
      </w:r>
    </w:p>
    <w:p w:rsidR="004B6C25" w:rsidRPr="00580707" w:rsidRDefault="00B53164" w:rsidP="00714A41">
      <w:pPr>
        <w:spacing w:line="312" w:lineRule="auto"/>
        <w:jc w:val="both"/>
        <w:rPr>
          <w:sz w:val="26"/>
          <w:szCs w:val="26"/>
        </w:rPr>
      </w:pPr>
      <w:r w:rsidRPr="00B53164">
        <w:rPr>
          <w:b/>
          <w:sz w:val="26"/>
          <w:szCs w:val="26"/>
        </w:rPr>
        <w:t>6</w:t>
      </w:r>
      <w:r w:rsidRPr="00B53164">
        <w:rPr>
          <w:b/>
          <w:sz w:val="26"/>
          <w:szCs w:val="26"/>
          <w:lang w:val="vi-VN"/>
        </w:rPr>
        <w:t xml:space="preserve">. </w:t>
      </w:r>
      <w:r w:rsidRPr="00B53164">
        <w:rPr>
          <w:b/>
          <w:sz w:val="26"/>
          <w:szCs w:val="26"/>
        </w:rPr>
        <w:t>Điều kiện ràng buộc:</w:t>
      </w:r>
      <w:r w:rsidRPr="00457672">
        <w:rPr>
          <w:lang w:val="nb-NO"/>
        </w:rPr>
        <w:t xml:space="preserve"> </w:t>
      </w:r>
      <w:r w:rsidR="004B6C25" w:rsidRPr="00580707">
        <w:rPr>
          <w:sz w:val="26"/>
          <w:szCs w:val="26"/>
        </w:rPr>
        <w:t>Lập trình căn bản</w:t>
      </w:r>
    </w:p>
    <w:p w:rsidR="004B6C25" w:rsidRPr="00580707" w:rsidRDefault="004B6C25" w:rsidP="00714A41">
      <w:pPr>
        <w:spacing w:line="312" w:lineRule="auto"/>
        <w:jc w:val="both"/>
        <w:rPr>
          <w:b/>
          <w:sz w:val="26"/>
          <w:szCs w:val="26"/>
        </w:rPr>
      </w:pPr>
      <w:r w:rsidRPr="00580707">
        <w:rPr>
          <w:b/>
          <w:sz w:val="26"/>
          <w:szCs w:val="26"/>
        </w:rPr>
        <w:t>7. Mô tả học phần</w:t>
      </w:r>
    </w:p>
    <w:p w:rsidR="004B6C25" w:rsidRPr="00580707" w:rsidRDefault="004B6C25" w:rsidP="00714A41">
      <w:pPr>
        <w:spacing w:line="312" w:lineRule="auto"/>
        <w:ind w:firstLine="720"/>
        <w:jc w:val="both"/>
        <w:rPr>
          <w:b/>
          <w:sz w:val="26"/>
          <w:szCs w:val="26"/>
          <w:lang w:val="nb-NO"/>
        </w:rPr>
      </w:pPr>
      <w:r w:rsidRPr="00580707">
        <w:rPr>
          <w:sz w:val="26"/>
          <w:szCs w:val="26"/>
          <w:lang w:val="nb-NO"/>
        </w:rPr>
        <w:t>Học phần Phân tích và thiết kế thuật toán là học phần bắt buộc, nằm trong khối kiến thức giáo dục chuyên nghiệp, phần kiến thức chung của ngành. Học phần được bố trí vào học kỳ 4 của khóa học. Học phần có 4 chương, cung cấp một số kiến thức trong việc thiết kế các thuật toán và đánh giá độ phức tạp của chúng. Nội dung chính gồm: Tổng quan về thuật toán và độ phức tạp của thuật toán; trình bày các cơ sở toán học cho việc đánh giá độ phức tạp của thuật toán và sử dụng các kiến thức toán sơ cấp để đánh giá thuật toán; sử dụng hàm sinh và định lý Master trong việc đánh giá độ phức tạp các thuật toán; nhóm hoán vị và ứng dụng; trình b</w:t>
      </w:r>
      <w:r w:rsidR="00543543">
        <w:rPr>
          <w:sz w:val="26"/>
          <w:szCs w:val="26"/>
          <w:lang w:val="nb-NO"/>
        </w:rPr>
        <w:t>ày một số vấn đề mở rộng và nâng</w:t>
      </w:r>
      <w:r w:rsidRPr="00580707">
        <w:rPr>
          <w:sz w:val="26"/>
          <w:szCs w:val="26"/>
          <w:lang w:val="nb-NO"/>
        </w:rPr>
        <w:t xml:space="preserve"> cao.</w:t>
      </w:r>
    </w:p>
    <w:p w:rsidR="004B6C25" w:rsidRPr="00580707" w:rsidRDefault="004B6C25" w:rsidP="00714A41">
      <w:pPr>
        <w:spacing w:line="312" w:lineRule="auto"/>
        <w:jc w:val="both"/>
        <w:rPr>
          <w:b/>
          <w:sz w:val="26"/>
          <w:szCs w:val="26"/>
          <w:lang w:val="nb-NO"/>
        </w:rPr>
      </w:pPr>
      <w:r w:rsidRPr="00580707">
        <w:rPr>
          <w:b/>
          <w:sz w:val="26"/>
          <w:szCs w:val="26"/>
          <w:lang w:val="nb-NO"/>
        </w:rPr>
        <w:t>8. Mục tiêu học phần</w:t>
      </w:r>
    </w:p>
    <w:p w:rsidR="004B6C25" w:rsidRPr="00580707" w:rsidRDefault="004B6C25" w:rsidP="00714A41">
      <w:pPr>
        <w:spacing w:line="312" w:lineRule="auto"/>
        <w:jc w:val="both"/>
        <w:rPr>
          <w:b/>
          <w:sz w:val="26"/>
          <w:szCs w:val="26"/>
          <w:lang w:val="nb-NO"/>
        </w:rPr>
      </w:pPr>
      <w:r w:rsidRPr="00580707">
        <w:rPr>
          <w:sz w:val="26"/>
          <w:szCs w:val="26"/>
          <w:lang w:val="sv-SE"/>
        </w:rPr>
        <w:t>Kết thúc học phần này, sinh viên đạt được những yêu cầu cơ bản sau:</w:t>
      </w:r>
    </w:p>
    <w:p w:rsidR="004B6C25" w:rsidRPr="00580707" w:rsidRDefault="004B6C25" w:rsidP="00714A41">
      <w:pPr>
        <w:spacing w:line="312" w:lineRule="auto"/>
        <w:jc w:val="both"/>
        <w:rPr>
          <w:i/>
          <w:sz w:val="26"/>
          <w:szCs w:val="26"/>
          <w:lang w:val="nb-NO"/>
        </w:rPr>
      </w:pPr>
      <w:r w:rsidRPr="00580707">
        <w:rPr>
          <w:i/>
          <w:sz w:val="26"/>
          <w:szCs w:val="26"/>
          <w:lang w:val="nb-NO"/>
        </w:rPr>
        <w:t>8.1. Kiến thức</w:t>
      </w:r>
    </w:p>
    <w:p w:rsidR="004B6C25" w:rsidRPr="00580707" w:rsidRDefault="004B6C25" w:rsidP="00714A41">
      <w:pPr>
        <w:spacing w:line="312" w:lineRule="auto"/>
        <w:ind w:firstLine="720"/>
        <w:jc w:val="both"/>
        <w:rPr>
          <w:sz w:val="26"/>
          <w:szCs w:val="26"/>
          <w:lang w:val="nb-NO"/>
        </w:rPr>
      </w:pPr>
      <w:r w:rsidRPr="00580707">
        <w:rPr>
          <w:sz w:val="26"/>
          <w:szCs w:val="26"/>
          <w:lang w:val="nb-NO"/>
        </w:rPr>
        <w:t>- Trình bày được kiến thức thuật toán: Khái niệm, tính chất, cách biểu diễn, độ phức tạp.</w:t>
      </w:r>
    </w:p>
    <w:p w:rsidR="004B6C25" w:rsidRPr="00580707" w:rsidRDefault="004B6C25" w:rsidP="00714A41">
      <w:pPr>
        <w:spacing w:line="312" w:lineRule="auto"/>
        <w:ind w:firstLine="720"/>
        <w:jc w:val="both"/>
        <w:rPr>
          <w:sz w:val="26"/>
          <w:szCs w:val="26"/>
          <w:lang w:val="nb-NO"/>
        </w:rPr>
      </w:pPr>
      <w:r w:rsidRPr="00580707">
        <w:rPr>
          <w:sz w:val="26"/>
          <w:szCs w:val="26"/>
          <w:lang w:val="nb-NO"/>
        </w:rPr>
        <w:t>- Biết dựa vào các kiến thức toán học cơ sở để đánh giá độ phức tạp thuật toán.</w:t>
      </w:r>
    </w:p>
    <w:p w:rsidR="004B6C25" w:rsidRPr="00580707" w:rsidRDefault="004B6C25" w:rsidP="00714A41">
      <w:pPr>
        <w:spacing w:line="312" w:lineRule="auto"/>
        <w:jc w:val="both"/>
        <w:rPr>
          <w:i/>
          <w:sz w:val="26"/>
          <w:szCs w:val="26"/>
          <w:lang w:val="nb-NO"/>
        </w:rPr>
      </w:pPr>
      <w:r w:rsidRPr="00580707">
        <w:rPr>
          <w:i/>
          <w:sz w:val="26"/>
          <w:szCs w:val="26"/>
          <w:lang w:val="nb-NO"/>
        </w:rPr>
        <w:t>8.2. Kỹ năng</w:t>
      </w:r>
    </w:p>
    <w:p w:rsidR="004B6C25" w:rsidRPr="00580707" w:rsidRDefault="004B6C25" w:rsidP="00714A41">
      <w:pPr>
        <w:spacing w:line="312" w:lineRule="auto"/>
        <w:ind w:firstLine="720"/>
        <w:jc w:val="both"/>
        <w:rPr>
          <w:sz w:val="26"/>
          <w:szCs w:val="26"/>
          <w:lang w:val="nb-NO"/>
        </w:rPr>
      </w:pPr>
      <w:r w:rsidRPr="00580707">
        <w:rPr>
          <w:sz w:val="26"/>
          <w:szCs w:val="26"/>
          <w:lang w:val="nb-NO"/>
        </w:rPr>
        <w:t>- Áp dụng được các phương pháp thiết kế để xây dựng các thuật toán, đồng thời biết cách đánh giá độ phức tạp của thuật toán.</w:t>
      </w:r>
    </w:p>
    <w:p w:rsidR="004B6C25" w:rsidRPr="00580707" w:rsidRDefault="004B6C25" w:rsidP="00714A41">
      <w:pPr>
        <w:spacing w:line="312" w:lineRule="auto"/>
        <w:jc w:val="both"/>
        <w:rPr>
          <w:i/>
          <w:sz w:val="26"/>
          <w:szCs w:val="26"/>
          <w:lang w:val="nb-NO"/>
        </w:rPr>
      </w:pPr>
      <w:r w:rsidRPr="00580707">
        <w:rPr>
          <w:i/>
          <w:sz w:val="26"/>
          <w:szCs w:val="26"/>
          <w:lang w:val="nb-NO"/>
        </w:rPr>
        <w:t>8.3. Thái độ</w:t>
      </w:r>
    </w:p>
    <w:p w:rsidR="004B6C25" w:rsidRPr="00580707" w:rsidRDefault="004B6C25" w:rsidP="00714A41">
      <w:pPr>
        <w:spacing w:line="312" w:lineRule="auto"/>
        <w:ind w:firstLine="720"/>
        <w:jc w:val="both"/>
        <w:rPr>
          <w:sz w:val="26"/>
          <w:szCs w:val="26"/>
          <w:lang w:val="nb-NO"/>
        </w:rPr>
      </w:pPr>
      <w:r w:rsidRPr="00580707">
        <w:rPr>
          <w:sz w:val="26"/>
          <w:szCs w:val="26"/>
          <w:lang w:val="nb-NO"/>
        </w:rPr>
        <w:t xml:space="preserve">- Tích cực nghiên cứu và sử dụng các thuật toán ứng dụng trong tin học. </w:t>
      </w:r>
    </w:p>
    <w:p w:rsidR="004B6C25" w:rsidRPr="00580707" w:rsidRDefault="004B6C25" w:rsidP="00714A41">
      <w:pPr>
        <w:spacing w:line="312" w:lineRule="auto"/>
        <w:jc w:val="both"/>
        <w:rPr>
          <w:b/>
          <w:bCs/>
          <w:sz w:val="26"/>
          <w:szCs w:val="26"/>
          <w:lang w:val="nb-NO"/>
        </w:rPr>
      </w:pPr>
      <w:r w:rsidRPr="00580707">
        <w:rPr>
          <w:b/>
          <w:bCs/>
          <w:sz w:val="26"/>
          <w:szCs w:val="26"/>
          <w:lang w:val="nb-NO"/>
        </w:rPr>
        <w:lastRenderedPageBreak/>
        <w:t>9. Nhiệm vụ của sinh viên</w:t>
      </w:r>
    </w:p>
    <w:p w:rsidR="004B6C25" w:rsidRPr="00580707" w:rsidRDefault="004B6C25" w:rsidP="00714A41">
      <w:pPr>
        <w:spacing w:line="312" w:lineRule="auto"/>
        <w:ind w:firstLine="720"/>
        <w:jc w:val="both"/>
        <w:rPr>
          <w:spacing w:val="-10"/>
          <w:sz w:val="26"/>
          <w:szCs w:val="26"/>
          <w:lang w:val="nb-NO"/>
        </w:rPr>
      </w:pPr>
      <w:r w:rsidRPr="00580707">
        <w:rPr>
          <w:spacing w:val="-10"/>
          <w:sz w:val="26"/>
          <w:szCs w:val="26"/>
          <w:lang w:val="nb-NO"/>
        </w:rPr>
        <w:t>- Nghiên cứu trước giáo trình, chuẩn bị các ý kiến hỏi, đề xuất khi nghe giảng</w:t>
      </w:r>
    </w:p>
    <w:p w:rsidR="004B6C25" w:rsidRPr="00580707" w:rsidRDefault="004B6C25" w:rsidP="00714A41">
      <w:pPr>
        <w:spacing w:line="312" w:lineRule="auto"/>
        <w:ind w:firstLine="720"/>
        <w:jc w:val="both"/>
        <w:rPr>
          <w:sz w:val="26"/>
          <w:szCs w:val="26"/>
          <w:lang w:val="nb-NO"/>
        </w:rPr>
      </w:pPr>
      <w:r w:rsidRPr="00580707">
        <w:rPr>
          <w:sz w:val="26"/>
          <w:szCs w:val="26"/>
          <w:lang w:val="nb-NO"/>
        </w:rPr>
        <w:t>- Sưu tầm, nghiên cứu các các tài liệu có liên quan đến nội dung của từng phần, từng chương, mục hay chuyên đề theo sự hướng dẫn của giảng viên;</w:t>
      </w:r>
    </w:p>
    <w:p w:rsidR="004B6C25" w:rsidRPr="00580707" w:rsidRDefault="004B6C25" w:rsidP="00714A41">
      <w:pPr>
        <w:spacing w:line="312" w:lineRule="auto"/>
        <w:jc w:val="both"/>
        <w:rPr>
          <w:sz w:val="26"/>
          <w:szCs w:val="26"/>
          <w:lang w:val="nb-NO"/>
        </w:rPr>
      </w:pPr>
      <w:r w:rsidRPr="00580707">
        <w:rPr>
          <w:sz w:val="26"/>
          <w:szCs w:val="26"/>
          <w:lang w:val="nb-NO"/>
        </w:rPr>
        <w:tab/>
        <w:t>- Tham dự đầy đủ các giờ giảng của giảng viên và các buổi tổ chức thảo luận dưới sự hướng dẫn và điều khiển của giảng viên theo quy chế.</w:t>
      </w:r>
    </w:p>
    <w:p w:rsidR="00C55E55" w:rsidRDefault="00C55E55" w:rsidP="00714A41">
      <w:pPr>
        <w:pStyle w:val="1"/>
        <w:spacing w:before="0" w:after="0"/>
      </w:pPr>
      <w:r w:rsidRPr="00594A16">
        <w:rPr>
          <w:lang w:val="vi-VN"/>
        </w:rPr>
        <w:t>1</w:t>
      </w:r>
      <w:r>
        <w:t>0</w:t>
      </w:r>
      <w:r w:rsidRPr="00594A16">
        <w:rPr>
          <w:lang w:val="vi-VN"/>
        </w:rPr>
        <w:t xml:space="preserve">. </w:t>
      </w:r>
      <w:r>
        <w:t>Tài liệu tham khảo</w:t>
      </w:r>
    </w:p>
    <w:p w:rsidR="004B6C25" w:rsidRPr="00580707" w:rsidRDefault="004B6C25" w:rsidP="00714A41">
      <w:pPr>
        <w:spacing w:line="312" w:lineRule="auto"/>
        <w:ind w:firstLine="720"/>
        <w:jc w:val="both"/>
        <w:rPr>
          <w:sz w:val="26"/>
          <w:szCs w:val="26"/>
          <w:lang w:val="nb-NO"/>
        </w:rPr>
      </w:pPr>
      <w:r w:rsidRPr="00580707">
        <w:rPr>
          <w:sz w:val="26"/>
          <w:szCs w:val="26"/>
          <w:lang w:val="nb-NO"/>
        </w:rPr>
        <w:t>[1]. Cẩm nang thuật toán - cuốn 1, Robert Sedgewich - Trần Đan Thư</w:t>
      </w:r>
    </w:p>
    <w:p w:rsidR="004B6C25" w:rsidRPr="00580707" w:rsidRDefault="004B6C25" w:rsidP="00714A41">
      <w:pPr>
        <w:spacing w:line="312" w:lineRule="auto"/>
        <w:ind w:firstLine="720"/>
        <w:jc w:val="both"/>
        <w:rPr>
          <w:sz w:val="26"/>
          <w:szCs w:val="26"/>
          <w:lang w:val="nb-NO"/>
        </w:rPr>
      </w:pPr>
      <w:r w:rsidRPr="00580707">
        <w:rPr>
          <w:sz w:val="26"/>
          <w:szCs w:val="26"/>
          <w:lang w:val="nb-NO"/>
        </w:rPr>
        <w:t>[2]. Cấu trúc dữ liệu và thuật toán, Đại học Công nghệ thông tin.</w:t>
      </w:r>
    </w:p>
    <w:p w:rsidR="004B6C25" w:rsidRPr="00580707" w:rsidRDefault="004B6C25" w:rsidP="00714A41">
      <w:pPr>
        <w:spacing w:line="312" w:lineRule="auto"/>
        <w:ind w:firstLine="720"/>
        <w:jc w:val="both"/>
        <w:rPr>
          <w:sz w:val="26"/>
          <w:szCs w:val="26"/>
          <w:lang w:val="nb-NO"/>
        </w:rPr>
      </w:pPr>
      <w:r w:rsidRPr="00580707">
        <w:rPr>
          <w:sz w:val="26"/>
          <w:szCs w:val="26"/>
          <w:lang w:val="nb-NO"/>
        </w:rPr>
        <w:t>[3]. Lê Minh Hoàng, Giải thuật và Lập trình, Đại học Sư phạm Hà Nội, 2002</w:t>
      </w:r>
    </w:p>
    <w:p w:rsidR="004B6C25" w:rsidRDefault="004B6C25" w:rsidP="00714A41">
      <w:pPr>
        <w:spacing w:line="312" w:lineRule="auto"/>
        <w:ind w:firstLine="720"/>
        <w:jc w:val="both"/>
        <w:rPr>
          <w:sz w:val="26"/>
          <w:szCs w:val="26"/>
          <w:lang w:val="nb-NO"/>
        </w:rPr>
      </w:pPr>
      <w:r w:rsidRPr="00580707">
        <w:rPr>
          <w:sz w:val="26"/>
          <w:szCs w:val="26"/>
          <w:lang w:val="nb-NO"/>
        </w:rPr>
        <w:t>[4]. Samir Khuller, Design andAnalysis Algorithms: Lecture note, 2012</w:t>
      </w:r>
    </w:p>
    <w:p w:rsidR="00C55E55" w:rsidRPr="00686F5B" w:rsidRDefault="00C55E55" w:rsidP="00714A41">
      <w:pPr>
        <w:tabs>
          <w:tab w:val="right" w:pos="9360"/>
        </w:tabs>
        <w:spacing w:line="312" w:lineRule="auto"/>
        <w:jc w:val="both"/>
        <w:rPr>
          <w:b/>
          <w:bCs/>
          <w:i/>
          <w:iCs/>
          <w:sz w:val="26"/>
          <w:szCs w:val="26"/>
          <w:lang w:val="nb-NO"/>
        </w:rPr>
      </w:pPr>
      <w:r w:rsidRPr="00594A16">
        <w:rPr>
          <w:b/>
          <w:bCs/>
          <w:sz w:val="26"/>
          <w:szCs w:val="26"/>
          <w:lang w:val="nb-NO"/>
        </w:rPr>
        <w:t>1</w:t>
      </w:r>
      <w:r>
        <w:rPr>
          <w:b/>
          <w:bCs/>
          <w:sz w:val="26"/>
          <w:szCs w:val="26"/>
          <w:lang w:val="nb-NO"/>
        </w:rPr>
        <w:t>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rsidR="004B6C25" w:rsidRPr="00580707" w:rsidRDefault="004B6C25" w:rsidP="00714A41">
      <w:pPr>
        <w:spacing w:line="312" w:lineRule="auto"/>
        <w:jc w:val="both"/>
        <w:rPr>
          <w:b/>
          <w:bCs/>
          <w:i/>
          <w:iCs/>
          <w:sz w:val="26"/>
          <w:szCs w:val="26"/>
          <w:lang w:val="nb-NO"/>
        </w:rPr>
      </w:pPr>
      <w:r w:rsidRPr="00580707">
        <w:rPr>
          <w:b/>
          <w:bCs/>
          <w:sz w:val="26"/>
          <w:szCs w:val="26"/>
          <w:lang w:val="nb-NO"/>
        </w:rPr>
        <w:t>1</w:t>
      </w:r>
      <w:r w:rsidR="00C55E55">
        <w:rPr>
          <w:b/>
          <w:bCs/>
          <w:sz w:val="26"/>
          <w:szCs w:val="26"/>
          <w:lang w:val="nb-NO"/>
        </w:rPr>
        <w:t>2</w:t>
      </w:r>
      <w:r w:rsidRPr="00580707">
        <w:rPr>
          <w:b/>
          <w:bCs/>
          <w:sz w:val="26"/>
          <w:szCs w:val="26"/>
          <w:lang w:val="nb-NO"/>
        </w:rPr>
        <w:t>. Tiêu chuẩn đánh giá sinh viên</w:t>
      </w:r>
      <w:r w:rsidRPr="00580707">
        <w:rPr>
          <w:b/>
          <w:bCs/>
          <w:i/>
          <w:iCs/>
          <w:sz w:val="26"/>
          <w:szCs w:val="26"/>
          <w:lang w:val="nb-NO"/>
        </w:rPr>
        <w:t xml:space="preserve">  </w:t>
      </w:r>
    </w:p>
    <w:p w:rsidR="004B6C25" w:rsidRPr="00580707" w:rsidRDefault="004B6C25" w:rsidP="00714A41">
      <w:pPr>
        <w:spacing w:line="312" w:lineRule="auto"/>
        <w:jc w:val="both"/>
        <w:rPr>
          <w:sz w:val="26"/>
          <w:szCs w:val="26"/>
          <w:lang w:val="sv-SE"/>
        </w:rPr>
      </w:pPr>
      <w:r w:rsidRPr="00580707">
        <w:rPr>
          <w:sz w:val="26"/>
          <w:szCs w:val="26"/>
          <w:lang w:val="nb-NO"/>
        </w:rPr>
        <w:tab/>
      </w:r>
      <w:r w:rsidRPr="00580707">
        <w:rPr>
          <w:sz w:val="26"/>
          <w:szCs w:val="26"/>
          <w:lang w:val="sv-SE"/>
        </w:rPr>
        <w:t>Theo Điều 10, Điều 19, Điều 21, Điều 22 của Quy chế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4B6C25" w:rsidRPr="00580707" w:rsidRDefault="004B6C25" w:rsidP="00714A41">
      <w:pPr>
        <w:spacing w:line="312" w:lineRule="auto"/>
        <w:ind w:firstLine="720"/>
        <w:jc w:val="both"/>
        <w:rPr>
          <w:sz w:val="26"/>
          <w:szCs w:val="26"/>
          <w:lang w:val="sv-SE"/>
        </w:rPr>
      </w:pPr>
      <w:r w:rsidRPr="00580707">
        <w:rPr>
          <w:sz w:val="26"/>
          <w:szCs w:val="26"/>
          <w:lang w:val="sv-SE"/>
        </w:rPr>
        <w:t xml:space="preserve">- Có đăng ký học học phần đúng thời hạn và đảm bảo điều kiện tiên quyết vào đầu môi học kỳ với phòng Đào tạo nhà trường </w:t>
      </w:r>
    </w:p>
    <w:p w:rsidR="004B6C25" w:rsidRPr="00580707" w:rsidRDefault="004B6C25" w:rsidP="00714A41">
      <w:pPr>
        <w:spacing w:line="312" w:lineRule="auto"/>
        <w:ind w:firstLine="720"/>
        <w:jc w:val="both"/>
        <w:rPr>
          <w:sz w:val="26"/>
          <w:szCs w:val="26"/>
          <w:lang w:val="sv-SE"/>
        </w:rPr>
      </w:pPr>
      <w:r w:rsidRPr="00580707">
        <w:rPr>
          <w:sz w:val="26"/>
          <w:szCs w:val="26"/>
          <w:lang w:val="sv-SE"/>
        </w:rPr>
        <w:t>- Tích cực tham dự lớp học.</w:t>
      </w:r>
    </w:p>
    <w:p w:rsidR="004B6C25" w:rsidRPr="00580707" w:rsidRDefault="004B6C25" w:rsidP="00714A41">
      <w:pPr>
        <w:spacing w:line="312" w:lineRule="auto"/>
        <w:ind w:firstLine="720"/>
        <w:jc w:val="both"/>
        <w:rPr>
          <w:sz w:val="26"/>
          <w:szCs w:val="26"/>
          <w:lang w:val="sv-SE"/>
        </w:rPr>
      </w:pPr>
      <w:r w:rsidRPr="00580707">
        <w:rPr>
          <w:sz w:val="26"/>
          <w:szCs w:val="26"/>
          <w:lang w:val="sv-SE"/>
        </w:rPr>
        <w:t>- Hoàn thành đầy đủ các điểm đánh giá bộ phận (A</w:t>
      </w:r>
      <w:r w:rsidRPr="00580707">
        <w:rPr>
          <w:sz w:val="26"/>
          <w:szCs w:val="26"/>
          <w:vertAlign w:val="subscript"/>
          <w:lang w:val="sv-SE"/>
        </w:rPr>
        <w:t>i</w:t>
      </w:r>
      <w:r w:rsidRPr="00580707">
        <w:rPr>
          <w:sz w:val="26"/>
          <w:szCs w:val="26"/>
          <w:lang w:val="sv-SE"/>
        </w:rPr>
        <w:t xml:space="preserve">)  và điểm kết thúc học phần (ĐKTHP). Sinh viên vắng mặt không có lý do chính đáng trong buổi kiếm tra đánh giá điểm bộ phận hoặc thi kết thúc học phần sẽ nhận điểm 0. </w:t>
      </w:r>
    </w:p>
    <w:p w:rsidR="004B6C25" w:rsidRPr="00580707" w:rsidRDefault="004B6C25" w:rsidP="00714A41">
      <w:pPr>
        <w:spacing w:line="312" w:lineRule="auto"/>
        <w:ind w:firstLine="720"/>
        <w:jc w:val="both"/>
        <w:rPr>
          <w:sz w:val="26"/>
          <w:szCs w:val="26"/>
          <w:lang w:val="sv-SE"/>
        </w:rPr>
      </w:pPr>
      <w:r w:rsidRPr="00580707">
        <w:rPr>
          <w:sz w:val="26"/>
          <w:szCs w:val="26"/>
          <w:lang w:val="sv-SE"/>
        </w:rPr>
        <w:t>-  Có điểm học phần (ĐHP) đạt một trong các mức điểm  A, B, C, D.</w:t>
      </w:r>
    </w:p>
    <w:p w:rsidR="004B6C25" w:rsidRPr="00580707" w:rsidRDefault="004B6C25" w:rsidP="00714A41">
      <w:pPr>
        <w:spacing w:line="312" w:lineRule="auto"/>
        <w:jc w:val="both"/>
        <w:rPr>
          <w:sz w:val="26"/>
          <w:szCs w:val="26"/>
          <w:lang w:val="sv-SE"/>
        </w:rPr>
      </w:pPr>
      <w:r w:rsidRPr="00580707">
        <w:rPr>
          <w:b/>
          <w:sz w:val="26"/>
          <w:szCs w:val="26"/>
          <w:lang w:val="sv-SE"/>
        </w:rPr>
        <w:t>1</w:t>
      </w:r>
      <w:r w:rsidR="00C55E55">
        <w:rPr>
          <w:b/>
          <w:sz w:val="26"/>
          <w:szCs w:val="26"/>
          <w:lang w:val="sv-SE"/>
        </w:rPr>
        <w:t>3</w:t>
      </w:r>
      <w:r w:rsidRPr="00580707">
        <w:rPr>
          <w:b/>
          <w:sz w:val="26"/>
          <w:szCs w:val="26"/>
          <w:lang w:val="sv-SE"/>
        </w:rPr>
        <w:t>. Thang điểm</w:t>
      </w:r>
      <w:r w:rsidRPr="00580707">
        <w:rPr>
          <w:sz w:val="26"/>
          <w:szCs w:val="26"/>
          <w:lang w:val="sv-SE"/>
        </w:rPr>
        <w:t xml:space="preserve"> </w:t>
      </w:r>
    </w:p>
    <w:p w:rsidR="00EA7660" w:rsidRDefault="00EA7660" w:rsidP="00714A41">
      <w:pPr>
        <w:spacing w:line="312" w:lineRule="auto"/>
        <w:ind w:firstLine="720"/>
        <w:jc w:val="both"/>
        <w:rPr>
          <w:rFonts w:eastAsia="SimSun"/>
          <w:bCs/>
          <w:sz w:val="26"/>
          <w:szCs w:val="26"/>
          <w:lang w:eastAsia="zh-CN"/>
        </w:rPr>
      </w:pPr>
      <w:r w:rsidRPr="00594A16">
        <w:rPr>
          <w:sz w:val="26"/>
          <w:szCs w:val="26"/>
        </w:rPr>
        <w:t xml:space="preserve">Thang điểm tính theo Quy chế đào tạo đại học và cao đẳng chính quy theo hệ </w:t>
      </w:r>
      <w:r w:rsidRPr="00594A16">
        <w:rPr>
          <w:b/>
          <w:sz w:val="26"/>
          <w:szCs w:val="26"/>
        </w:rPr>
        <w:t xml:space="preserve"> </w:t>
      </w:r>
      <w:r w:rsidRPr="00594A16">
        <w:rPr>
          <w:sz w:val="26"/>
          <w:szCs w:val="26"/>
        </w:rPr>
        <w:t xml:space="preserve">thống tín chỉ ban hành kèm theo Quyết định số 43/2007/QĐ- BGDĐT, ngày 15 tháng </w:t>
      </w:r>
      <w:r w:rsidRPr="00594A16">
        <w:rPr>
          <w:b/>
          <w:sz w:val="26"/>
          <w:szCs w:val="26"/>
        </w:rPr>
        <w:t xml:space="preserve"> </w:t>
      </w:r>
      <w:r w:rsidRPr="00594A16">
        <w:rPr>
          <w:sz w:val="26"/>
          <w:szCs w:val="26"/>
        </w:rPr>
        <w:t>8 năm 2007 của Bộ  trưởng Bộ Giáo dục và Đào tạo và Thông tư số  57/2012/TT-</w:t>
      </w:r>
      <w:r w:rsidRPr="00594A16">
        <w:rPr>
          <w:b/>
          <w:sz w:val="26"/>
          <w:szCs w:val="26"/>
        </w:rPr>
        <w:t xml:space="preserve"> </w:t>
      </w:r>
      <w:r w:rsidRPr="00594A16">
        <w:rPr>
          <w:sz w:val="26"/>
          <w:szCs w:val="26"/>
        </w:rPr>
        <w:t xml:space="preserve">BGDĐT, ngày 27/12/2012 của Bộ  trưởng Bộ Giáo dục và Đào tạo sửa đổi, bổ  sung </w:t>
      </w:r>
      <w:r w:rsidRPr="00594A16">
        <w:rPr>
          <w:b/>
          <w:sz w:val="26"/>
          <w:szCs w:val="26"/>
        </w:rPr>
        <w:t xml:space="preserve"> </w:t>
      </w:r>
      <w:r w:rsidRPr="00594A16">
        <w:rPr>
          <w:sz w:val="26"/>
          <w:szCs w:val="26"/>
        </w:rPr>
        <w:t xml:space="preserve">một số điều của Quy chế đào tạo đại học và cao đẳng chính quy theo hệ thống tín chỉ </w:t>
      </w:r>
      <w:r w:rsidRPr="00594A16">
        <w:rPr>
          <w:b/>
          <w:sz w:val="26"/>
          <w:szCs w:val="26"/>
        </w:rPr>
        <w:t xml:space="preserve"> </w:t>
      </w:r>
      <w:r w:rsidRPr="00594A16">
        <w:rPr>
          <w:sz w:val="26"/>
          <w:szCs w:val="26"/>
        </w:rPr>
        <w:t>ban hành kèm theo Quyết định số 43/2007/QĐ- BGDĐT, ngày 15 tháng 8 năm 2007 của Bộ trưởng Bộ Giáo dục và đào tạo</w:t>
      </w:r>
      <w:r>
        <w:rPr>
          <w:sz w:val="26"/>
          <w:szCs w:val="26"/>
        </w:rPr>
        <w:t xml:space="preserve">, </w:t>
      </w:r>
      <w:r w:rsidRPr="004B01A8">
        <w:rPr>
          <w:rFonts w:eastAsia="SimSun"/>
          <w:bCs/>
          <w:sz w:val="26"/>
          <w:szCs w:val="26"/>
          <w:lang w:val="vi-VN" w:eastAsia="zh-CN"/>
        </w:rPr>
        <w:t>cụ thể như sau:</w:t>
      </w:r>
    </w:p>
    <w:p w:rsidR="00473F10" w:rsidRPr="00473F10" w:rsidRDefault="00473F10" w:rsidP="00714A41">
      <w:pPr>
        <w:spacing w:line="312" w:lineRule="auto"/>
        <w:ind w:firstLine="720"/>
        <w:jc w:val="both"/>
        <w:rPr>
          <w:rFonts w:eastAsia="SimSun"/>
          <w:bCs/>
          <w:sz w:val="26"/>
          <w:szCs w:val="2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EA7660" w:rsidRPr="0085652F" w:rsidTr="00276729">
        <w:trPr>
          <w:trHeight w:val="461"/>
          <w:tblHeader/>
          <w:jc w:val="center"/>
        </w:trPr>
        <w:tc>
          <w:tcPr>
            <w:tcW w:w="3084" w:type="dxa"/>
            <w:gridSpan w:val="2"/>
            <w:vAlign w:val="center"/>
          </w:tcPr>
          <w:p w:rsidR="00EA7660" w:rsidRPr="0085652F" w:rsidRDefault="00EA7660" w:rsidP="00276729">
            <w:pPr>
              <w:pStyle w:val="NormalWeb"/>
              <w:spacing w:before="0" w:beforeAutospacing="0" w:after="120" w:afterAutospacing="0" w:line="276" w:lineRule="auto"/>
              <w:jc w:val="center"/>
              <w:rPr>
                <w:b/>
                <w:sz w:val="26"/>
                <w:szCs w:val="26"/>
              </w:rPr>
            </w:pPr>
            <w:r w:rsidRPr="0085652F">
              <w:rPr>
                <w:b/>
                <w:sz w:val="26"/>
                <w:szCs w:val="26"/>
              </w:rPr>
              <w:lastRenderedPageBreak/>
              <w:t>Xếp loại</w:t>
            </w:r>
          </w:p>
        </w:tc>
        <w:tc>
          <w:tcPr>
            <w:tcW w:w="2009" w:type="dxa"/>
            <w:vAlign w:val="center"/>
          </w:tcPr>
          <w:p w:rsidR="00EA7660" w:rsidRPr="0085652F" w:rsidRDefault="00EA7660" w:rsidP="00276729">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EA7660" w:rsidRPr="0085652F" w:rsidRDefault="00EA7660" w:rsidP="00276729">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EA7660" w:rsidRPr="0085652F" w:rsidRDefault="00EA7660" w:rsidP="00276729">
            <w:pPr>
              <w:pStyle w:val="NormalWeb"/>
              <w:spacing w:before="0" w:beforeAutospacing="0" w:after="120" w:afterAutospacing="0" w:line="276" w:lineRule="auto"/>
              <w:jc w:val="center"/>
              <w:rPr>
                <w:b/>
                <w:sz w:val="26"/>
                <w:szCs w:val="26"/>
              </w:rPr>
            </w:pPr>
            <w:r>
              <w:rPr>
                <w:b/>
                <w:sz w:val="26"/>
                <w:szCs w:val="26"/>
              </w:rPr>
              <w:t>Thang điểm 4</w:t>
            </w:r>
          </w:p>
        </w:tc>
      </w:tr>
      <w:tr w:rsidR="00EA7660" w:rsidRPr="0085652F" w:rsidTr="00276729">
        <w:trPr>
          <w:jc w:val="center"/>
        </w:trPr>
        <w:tc>
          <w:tcPr>
            <w:tcW w:w="1326" w:type="dxa"/>
            <w:vMerge w:val="restart"/>
            <w:vAlign w:val="center"/>
          </w:tcPr>
          <w:p w:rsidR="00EA7660" w:rsidRPr="0085652F" w:rsidRDefault="00EA7660" w:rsidP="00276729">
            <w:pPr>
              <w:pStyle w:val="NormalWeb"/>
              <w:spacing w:before="0" w:beforeAutospacing="0" w:after="120" w:afterAutospacing="0" w:line="276" w:lineRule="auto"/>
              <w:jc w:val="center"/>
              <w:rPr>
                <w:sz w:val="26"/>
                <w:szCs w:val="26"/>
              </w:rPr>
            </w:pPr>
            <w:r w:rsidRPr="0085652F">
              <w:rPr>
                <w:sz w:val="26"/>
                <w:szCs w:val="26"/>
              </w:rPr>
              <w:t>Đạt</w:t>
            </w:r>
          </w:p>
          <w:p w:rsidR="00EA7660" w:rsidRPr="0085652F" w:rsidRDefault="00EA7660" w:rsidP="00276729">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EA7660" w:rsidRPr="0085652F" w:rsidRDefault="00EA7660" w:rsidP="00276729">
            <w:pPr>
              <w:pStyle w:val="NormalWeb"/>
              <w:spacing w:before="0" w:beforeAutospacing="0" w:after="120" w:afterAutospacing="0" w:line="276" w:lineRule="auto"/>
              <w:jc w:val="center"/>
              <w:rPr>
                <w:sz w:val="26"/>
                <w:szCs w:val="26"/>
              </w:rPr>
            </w:pPr>
            <w:r>
              <w:rPr>
                <w:sz w:val="26"/>
                <w:szCs w:val="26"/>
              </w:rPr>
              <w:t>Giỏi</w:t>
            </w:r>
          </w:p>
        </w:tc>
        <w:tc>
          <w:tcPr>
            <w:tcW w:w="2009" w:type="dxa"/>
          </w:tcPr>
          <w:p w:rsidR="00EA7660" w:rsidRPr="0085652F" w:rsidRDefault="00EA7660" w:rsidP="00276729">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EA7660" w:rsidRPr="0085652F" w:rsidRDefault="00EA7660" w:rsidP="00276729">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EA7660" w:rsidRPr="008F71D1" w:rsidRDefault="00EA7660" w:rsidP="00276729">
            <w:pPr>
              <w:pStyle w:val="NormalWeb"/>
              <w:spacing w:before="0" w:beforeAutospacing="0" w:after="120" w:afterAutospacing="0" w:line="276" w:lineRule="auto"/>
              <w:jc w:val="center"/>
              <w:rPr>
                <w:sz w:val="26"/>
                <w:szCs w:val="26"/>
              </w:rPr>
            </w:pPr>
            <w:r w:rsidRPr="008F71D1">
              <w:rPr>
                <w:sz w:val="26"/>
                <w:szCs w:val="26"/>
              </w:rPr>
              <w:t>4,0</w:t>
            </w:r>
          </w:p>
        </w:tc>
      </w:tr>
      <w:tr w:rsidR="00EA7660" w:rsidRPr="0085652F" w:rsidTr="00276729">
        <w:trPr>
          <w:jc w:val="center"/>
        </w:trPr>
        <w:tc>
          <w:tcPr>
            <w:tcW w:w="1326" w:type="dxa"/>
            <w:vMerge/>
            <w:vAlign w:val="center"/>
          </w:tcPr>
          <w:p w:rsidR="00EA7660" w:rsidRPr="0085652F" w:rsidRDefault="00EA7660" w:rsidP="00276729">
            <w:pPr>
              <w:pStyle w:val="NormalWeb"/>
              <w:spacing w:before="0" w:beforeAutospacing="0" w:after="120" w:afterAutospacing="0" w:line="276" w:lineRule="auto"/>
              <w:jc w:val="center"/>
              <w:rPr>
                <w:sz w:val="26"/>
                <w:szCs w:val="26"/>
              </w:rPr>
            </w:pPr>
          </w:p>
        </w:tc>
        <w:tc>
          <w:tcPr>
            <w:tcW w:w="1758" w:type="dxa"/>
            <w:vMerge/>
          </w:tcPr>
          <w:p w:rsidR="00EA7660" w:rsidRPr="0085652F" w:rsidRDefault="00EA7660" w:rsidP="00276729">
            <w:pPr>
              <w:pStyle w:val="NormalWeb"/>
              <w:spacing w:before="0" w:beforeAutospacing="0" w:after="120" w:afterAutospacing="0" w:line="276" w:lineRule="auto"/>
              <w:jc w:val="center"/>
              <w:rPr>
                <w:sz w:val="26"/>
                <w:szCs w:val="26"/>
              </w:rPr>
            </w:pPr>
          </w:p>
        </w:tc>
        <w:tc>
          <w:tcPr>
            <w:tcW w:w="2009" w:type="dxa"/>
          </w:tcPr>
          <w:p w:rsidR="00EA7660" w:rsidRPr="0085652F" w:rsidRDefault="00EA7660" w:rsidP="00276729">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EA7660" w:rsidRPr="0085652F" w:rsidRDefault="00EA7660" w:rsidP="00276729">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EA7660" w:rsidRPr="008F71D1" w:rsidRDefault="00EA7660" w:rsidP="00276729">
            <w:pPr>
              <w:pStyle w:val="NormalWeb"/>
              <w:spacing w:before="0" w:beforeAutospacing="0" w:after="120" w:afterAutospacing="0" w:line="276" w:lineRule="auto"/>
              <w:jc w:val="center"/>
              <w:rPr>
                <w:sz w:val="26"/>
                <w:szCs w:val="26"/>
              </w:rPr>
            </w:pPr>
            <w:r w:rsidRPr="008F71D1">
              <w:rPr>
                <w:sz w:val="26"/>
                <w:szCs w:val="26"/>
              </w:rPr>
              <w:t>3,8</w:t>
            </w:r>
          </w:p>
        </w:tc>
      </w:tr>
      <w:tr w:rsidR="00EA7660" w:rsidRPr="0085652F" w:rsidTr="00276729">
        <w:trPr>
          <w:jc w:val="center"/>
        </w:trPr>
        <w:tc>
          <w:tcPr>
            <w:tcW w:w="1326" w:type="dxa"/>
            <w:vMerge/>
            <w:vAlign w:val="center"/>
          </w:tcPr>
          <w:p w:rsidR="00EA7660" w:rsidRPr="0085652F" w:rsidRDefault="00EA7660"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EA7660" w:rsidRPr="0085652F" w:rsidRDefault="00EA7660" w:rsidP="00276729">
            <w:pPr>
              <w:pStyle w:val="NormalWeb"/>
              <w:spacing w:before="0" w:beforeAutospacing="0" w:after="120" w:afterAutospacing="0" w:line="276" w:lineRule="auto"/>
              <w:jc w:val="center"/>
              <w:rPr>
                <w:sz w:val="26"/>
                <w:szCs w:val="26"/>
              </w:rPr>
            </w:pPr>
            <w:r>
              <w:rPr>
                <w:sz w:val="26"/>
                <w:szCs w:val="26"/>
              </w:rPr>
              <w:t>Khá</w:t>
            </w:r>
          </w:p>
        </w:tc>
        <w:tc>
          <w:tcPr>
            <w:tcW w:w="2009" w:type="dxa"/>
          </w:tcPr>
          <w:p w:rsidR="00EA7660" w:rsidRPr="0085652F" w:rsidRDefault="00EA7660" w:rsidP="00276729">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EA7660" w:rsidRPr="0085652F" w:rsidRDefault="00EA7660" w:rsidP="0027672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EA7660" w:rsidRPr="008F71D1" w:rsidRDefault="00EA7660" w:rsidP="00276729">
            <w:pPr>
              <w:pStyle w:val="NormalWeb"/>
              <w:spacing w:before="0" w:beforeAutospacing="0" w:after="120" w:afterAutospacing="0" w:line="276" w:lineRule="auto"/>
              <w:jc w:val="center"/>
              <w:rPr>
                <w:sz w:val="26"/>
                <w:szCs w:val="26"/>
              </w:rPr>
            </w:pPr>
            <w:r w:rsidRPr="008F71D1">
              <w:rPr>
                <w:sz w:val="26"/>
                <w:szCs w:val="26"/>
              </w:rPr>
              <w:t>3,5</w:t>
            </w:r>
          </w:p>
        </w:tc>
      </w:tr>
      <w:tr w:rsidR="00EA7660" w:rsidRPr="0085652F" w:rsidTr="00276729">
        <w:trPr>
          <w:jc w:val="center"/>
        </w:trPr>
        <w:tc>
          <w:tcPr>
            <w:tcW w:w="1326" w:type="dxa"/>
            <w:vMerge/>
            <w:vAlign w:val="center"/>
          </w:tcPr>
          <w:p w:rsidR="00EA7660" w:rsidRPr="0085652F" w:rsidRDefault="00EA7660" w:rsidP="00276729">
            <w:pPr>
              <w:pStyle w:val="NormalWeb"/>
              <w:spacing w:before="0" w:beforeAutospacing="0" w:after="120" w:afterAutospacing="0" w:line="276" w:lineRule="auto"/>
              <w:jc w:val="center"/>
              <w:rPr>
                <w:sz w:val="26"/>
                <w:szCs w:val="26"/>
              </w:rPr>
            </w:pPr>
          </w:p>
        </w:tc>
        <w:tc>
          <w:tcPr>
            <w:tcW w:w="1758" w:type="dxa"/>
            <w:vMerge/>
          </w:tcPr>
          <w:p w:rsidR="00EA7660" w:rsidRPr="0085652F" w:rsidRDefault="00EA7660" w:rsidP="00276729">
            <w:pPr>
              <w:pStyle w:val="NormalWeb"/>
              <w:spacing w:before="0" w:beforeAutospacing="0" w:after="120" w:afterAutospacing="0" w:line="276" w:lineRule="auto"/>
              <w:jc w:val="center"/>
              <w:rPr>
                <w:sz w:val="26"/>
                <w:szCs w:val="26"/>
              </w:rPr>
            </w:pPr>
          </w:p>
        </w:tc>
        <w:tc>
          <w:tcPr>
            <w:tcW w:w="2009" w:type="dxa"/>
          </w:tcPr>
          <w:p w:rsidR="00EA7660" w:rsidRPr="0085652F" w:rsidRDefault="00EA7660" w:rsidP="00276729">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EA7660" w:rsidRPr="0085652F" w:rsidRDefault="00EA7660" w:rsidP="0027672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EA7660" w:rsidRPr="008F71D1" w:rsidRDefault="00EA7660" w:rsidP="00276729">
            <w:pPr>
              <w:pStyle w:val="NormalWeb"/>
              <w:spacing w:before="0" w:beforeAutospacing="0" w:after="120" w:afterAutospacing="0" w:line="276" w:lineRule="auto"/>
              <w:jc w:val="center"/>
              <w:rPr>
                <w:sz w:val="26"/>
                <w:szCs w:val="26"/>
              </w:rPr>
            </w:pPr>
            <w:r w:rsidRPr="008F71D1">
              <w:rPr>
                <w:sz w:val="26"/>
                <w:szCs w:val="26"/>
              </w:rPr>
              <w:t>3,0</w:t>
            </w:r>
          </w:p>
        </w:tc>
      </w:tr>
      <w:tr w:rsidR="00EA7660" w:rsidRPr="0085652F" w:rsidTr="00276729">
        <w:trPr>
          <w:jc w:val="center"/>
        </w:trPr>
        <w:tc>
          <w:tcPr>
            <w:tcW w:w="1326" w:type="dxa"/>
            <w:vMerge/>
            <w:vAlign w:val="center"/>
          </w:tcPr>
          <w:p w:rsidR="00EA7660" w:rsidRPr="0085652F" w:rsidRDefault="00EA7660"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EA7660" w:rsidRPr="0085652F" w:rsidRDefault="00EA7660" w:rsidP="00276729">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EA7660" w:rsidRPr="0085652F" w:rsidRDefault="00EA7660" w:rsidP="00276729">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EA7660" w:rsidRPr="0085652F" w:rsidRDefault="00EA7660" w:rsidP="0027672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EA7660" w:rsidRPr="008F71D1" w:rsidRDefault="00EA7660" w:rsidP="00276729">
            <w:pPr>
              <w:pStyle w:val="NormalWeb"/>
              <w:spacing w:before="0" w:beforeAutospacing="0" w:after="120" w:afterAutospacing="0" w:line="276" w:lineRule="auto"/>
              <w:jc w:val="center"/>
              <w:rPr>
                <w:sz w:val="26"/>
                <w:szCs w:val="26"/>
              </w:rPr>
            </w:pPr>
            <w:r w:rsidRPr="008F71D1">
              <w:rPr>
                <w:sz w:val="26"/>
                <w:szCs w:val="26"/>
              </w:rPr>
              <w:t>2,5</w:t>
            </w:r>
          </w:p>
        </w:tc>
      </w:tr>
      <w:tr w:rsidR="00EA7660" w:rsidRPr="0085652F" w:rsidTr="00276729">
        <w:trPr>
          <w:jc w:val="center"/>
        </w:trPr>
        <w:tc>
          <w:tcPr>
            <w:tcW w:w="1326" w:type="dxa"/>
            <w:vMerge/>
            <w:vAlign w:val="center"/>
          </w:tcPr>
          <w:p w:rsidR="00EA7660" w:rsidRPr="0085652F" w:rsidRDefault="00EA7660" w:rsidP="00276729">
            <w:pPr>
              <w:pStyle w:val="NormalWeb"/>
              <w:spacing w:before="0" w:beforeAutospacing="0" w:after="120" w:afterAutospacing="0" w:line="276" w:lineRule="auto"/>
              <w:jc w:val="center"/>
              <w:rPr>
                <w:sz w:val="26"/>
                <w:szCs w:val="26"/>
              </w:rPr>
            </w:pPr>
          </w:p>
        </w:tc>
        <w:tc>
          <w:tcPr>
            <w:tcW w:w="1758" w:type="dxa"/>
            <w:vMerge/>
            <w:vAlign w:val="center"/>
          </w:tcPr>
          <w:p w:rsidR="00EA7660" w:rsidRPr="0085652F" w:rsidRDefault="00EA7660" w:rsidP="00276729">
            <w:pPr>
              <w:pStyle w:val="NormalWeb"/>
              <w:spacing w:before="0" w:beforeAutospacing="0" w:after="120" w:afterAutospacing="0" w:line="276" w:lineRule="auto"/>
              <w:jc w:val="center"/>
              <w:rPr>
                <w:sz w:val="26"/>
                <w:szCs w:val="26"/>
              </w:rPr>
            </w:pPr>
          </w:p>
        </w:tc>
        <w:tc>
          <w:tcPr>
            <w:tcW w:w="2009" w:type="dxa"/>
          </w:tcPr>
          <w:p w:rsidR="00EA7660" w:rsidRPr="0085652F" w:rsidRDefault="00EA7660" w:rsidP="00276729">
            <w:pPr>
              <w:pStyle w:val="NormalWeb"/>
              <w:spacing w:before="0" w:beforeAutospacing="0" w:after="120" w:afterAutospacing="0" w:line="276" w:lineRule="auto"/>
              <w:jc w:val="center"/>
              <w:rPr>
                <w:sz w:val="26"/>
                <w:szCs w:val="26"/>
              </w:rPr>
            </w:pPr>
            <w:r>
              <w:rPr>
                <w:sz w:val="26"/>
                <w:szCs w:val="26"/>
              </w:rPr>
              <w:t>5,5 – 6,4</w:t>
            </w:r>
          </w:p>
        </w:tc>
        <w:tc>
          <w:tcPr>
            <w:tcW w:w="2143" w:type="dxa"/>
          </w:tcPr>
          <w:p w:rsidR="00EA7660" w:rsidRPr="0085652F" w:rsidRDefault="00EA7660" w:rsidP="0027672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EA7660" w:rsidRPr="008F71D1" w:rsidRDefault="00EA7660" w:rsidP="00276729">
            <w:pPr>
              <w:pStyle w:val="NormalWeb"/>
              <w:spacing w:before="0" w:beforeAutospacing="0" w:after="120" w:afterAutospacing="0" w:line="276" w:lineRule="auto"/>
              <w:jc w:val="center"/>
              <w:rPr>
                <w:sz w:val="26"/>
                <w:szCs w:val="26"/>
              </w:rPr>
            </w:pPr>
            <w:r w:rsidRPr="008F71D1">
              <w:rPr>
                <w:sz w:val="26"/>
                <w:szCs w:val="26"/>
              </w:rPr>
              <w:t>2,0</w:t>
            </w:r>
          </w:p>
        </w:tc>
      </w:tr>
      <w:tr w:rsidR="00EA7660" w:rsidRPr="0085652F" w:rsidTr="00276729">
        <w:trPr>
          <w:jc w:val="center"/>
        </w:trPr>
        <w:tc>
          <w:tcPr>
            <w:tcW w:w="1326" w:type="dxa"/>
            <w:vMerge/>
            <w:vAlign w:val="center"/>
          </w:tcPr>
          <w:p w:rsidR="00EA7660" w:rsidRPr="0085652F" w:rsidRDefault="00EA7660"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EA7660" w:rsidRPr="0085652F" w:rsidRDefault="00EA7660" w:rsidP="00276729">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EA7660" w:rsidRPr="0085652F" w:rsidRDefault="00EA7660" w:rsidP="00276729">
            <w:pPr>
              <w:pStyle w:val="NormalWeb"/>
              <w:spacing w:before="0" w:beforeAutospacing="0" w:after="120" w:afterAutospacing="0" w:line="276" w:lineRule="auto"/>
              <w:jc w:val="center"/>
              <w:rPr>
                <w:sz w:val="26"/>
                <w:szCs w:val="26"/>
              </w:rPr>
            </w:pPr>
            <w:r>
              <w:rPr>
                <w:sz w:val="26"/>
                <w:szCs w:val="26"/>
              </w:rPr>
              <w:t>5,0 – 5,4</w:t>
            </w:r>
          </w:p>
        </w:tc>
        <w:tc>
          <w:tcPr>
            <w:tcW w:w="2143" w:type="dxa"/>
          </w:tcPr>
          <w:p w:rsidR="00EA7660" w:rsidRPr="0085652F" w:rsidRDefault="00EA7660" w:rsidP="0027672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EA7660" w:rsidRPr="008F71D1" w:rsidRDefault="00EA7660" w:rsidP="00276729">
            <w:pPr>
              <w:pStyle w:val="NormalWeb"/>
              <w:spacing w:before="0" w:beforeAutospacing="0" w:after="120" w:afterAutospacing="0" w:line="276" w:lineRule="auto"/>
              <w:jc w:val="center"/>
              <w:rPr>
                <w:sz w:val="26"/>
                <w:szCs w:val="26"/>
              </w:rPr>
            </w:pPr>
            <w:r w:rsidRPr="008F71D1">
              <w:rPr>
                <w:sz w:val="26"/>
                <w:szCs w:val="26"/>
              </w:rPr>
              <w:t>1,5</w:t>
            </w:r>
          </w:p>
        </w:tc>
      </w:tr>
      <w:tr w:rsidR="00EA7660" w:rsidRPr="0085652F" w:rsidTr="00276729">
        <w:trPr>
          <w:jc w:val="center"/>
        </w:trPr>
        <w:tc>
          <w:tcPr>
            <w:tcW w:w="1326" w:type="dxa"/>
            <w:vMerge/>
            <w:vAlign w:val="center"/>
          </w:tcPr>
          <w:p w:rsidR="00EA7660" w:rsidRPr="0085652F" w:rsidRDefault="00EA7660" w:rsidP="00276729">
            <w:pPr>
              <w:pStyle w:val="NormalWeb"/>
              <w:spacing w:before="0" w:beforeAutospacing="0" w:after="120" w:afterAutospacing="0" w:line="276" w:lineRule="auto"/>
              <w:jc w:val="center"/>
              <w:rPr>
                <w:sz w:val="26"/>
                <w:szCs w:val="26"/>
              </w:rPr>
            </w:pPr>
          </w:p>
        </w:tc>
        <w:tc>
          <w:tcPr>
            <w:tcW w:w="1758" w:type="dxa"/>
            <w:vMerge/>
            <w:vAlign w:val="center"/>
          </w:tcPr>
          <w:p w:rsidR="00EA7660" w:rsidRPr="0085652F" w:rsidRDefault="00EA7660" w:rsidP="00276729">
            <w:pPr>
              <w:pStyle w:val="NormalWeb"/>
              <w:spacing w:before="0" w:beforeAutospacing="0" w:after="120" w:afterAutospacing="0" w:line="276" w:lineRule="auto"/>
              <w:jc w:val="center"/>
              <w:rPr>
                <w:sz w:val="26"/>
                <w:szCs w:val="26"/>
              </w:rPr>
            </w:pPr>
          </w:p>
        </w:tc>
        <w:tc>
          <w:tcPr>
            <w:tcW w:w="2009" w:type="dxa"/>
          </w:tcPr>
          <w:p w:rsidR="00EA7660" w:rsidRPr="0085652F" w:rsidRDefault="00EA7660" w:rsidP="00276729">
            <w:pPr>
              <w:pStyle w:val="NormalWeb"/>
              <w:spacing w:before="0" w:beforeAutospacing="0" w:after="120" w:afterAutospacing="0" w:line="276" w:lineRule="auto"/>
              <w:jc w:val="center"/>
              <w:rPr>
                <w:sz w:val="26"/>
                <w:szCs w:val="26"/>
              </w:rPr>
            </w:pPr>
            <w:r>
              <w:rPr>
                <w:sz w:val="26"/>
                <w:szCs w:val="26"/>
              </w:rPr>
              <w:t>4,0 – 4,9</w:t>
            </w:r>
          </w:p>
        </w:tc>
        <w:tc>
          <w:tcPr>
            <w:tcW w:w="2143" w:type="dxa"/>
          </w:tcPr>
          <w:p w:rsidR="00EA7660" w:rsidRPr="0085652F" w:rsidRDefault="00EA7660" w:rsidP="0027672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EA7660" w:rsidRPr="008F71D1" w:rsidRDefault="00EA7660" w:rsidP="00276729">
            <w:pPr>
              <w:pStyle w:val="NormalWeb"/>
              <w:spacing w:before="0" w:beforeAutospacing="0" w:after="120" w:afterAutospacing="0" w:line="276" w:lineRule="auto"/>
              <w:jc w:val="center"/>
              <w:rPr>
                <w:sz w:val="26"/>
                <w:szCs w:val="26"/>
              </w:rPr>
            </w:pPr>
            <w:r w:rsidRPr="008F71D1">
              <w:rPr>
                <w:sz w:val="26"/>
                <w:szCs w:val="26"/>
              </w:rPr>
              <w:t>1,0</w:t>
            </w:r>
          </w:p>
        </w:tc>
      </w:tr>
      <w:tr w:rsidR="00EA7660" w:rsidRPr="0085652F" w:rsidTr="00276729">
        <w:trPr>
          <w:jc w:val="center"/>
        </w:trPr>
        <w:tc>
          <w:tcPr>
            <w:tcW w:w="1326" w:type="dxa"/>
            <w:vAlign w:val="center"/>
          </w:tcPr>
          <w:p w:rsidR="00EA7660" w:rsidRPr="0085652F" w:rsidRDefault="00EA7660" w:rsidP="00276729">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EA7660" w:rsidRPr="0085652F" w:rsidRDefault="00EA7660" w:rsidP="00276729">
            <w:pPr>
              <w:pStyle w:val="NormalWeb"/>
              <w:spacing w:before="0" w:beforeAutospacing="0" w:after="120" w:afterAutospacing="0" w:line="276" w:lineRule="auto"/>
              <w:jc w:val="center"/>
              <w:rPr>
                <w:sz w:val="26"/>
                <w:szCs w:val="26"/>
              </w:rPr>
            </w:pPr>
            <w:r>
              <w:rPr>
                <w:sz w:val="26"/>
                <w:szCs w:val="26"/>
              </w:rPr>
              <w:t>Kém</w:t>
            </w:r>
          </w:p>
        </w:tc>
        <w:tc>
          <w:tcPr>
            <w:tcW w:w="2009" w:type="dxa"/>
          </w:tcPr>
          <w:p w:rsidR="00EA7660" w:rsidRDefault="00EA7660" w:rsidP="00276729">
            <w:pPr>
              <w:pStyle w:val="NormalWeb"/>
              <w:spacing w:before="0" w:beforeAutospacing="0" w:after="120" w:afterAutospacing="0" w:line="276" w:lineRule="auto"/>
              <w:jc w:val="center"/>
              <w:rPr>
                <w:sz w:val="26"/>
                <w:szCs w:val="26"/>
              </w:rPr>
            </w:pPr>
            <w:r>
              <w:rPr>
                <w:sz w:val="26"/>
                <w:szCs w:val="26"/>
              </w:rPr>
              <w:t>&lt; 4,0</w:t>
            </w:r>
          </w:p>
        </w:tc>
        <w:tc>
          <w:tcPr>
            <w:tcW w:w="2143" w:type="dxa"/>
          </w:tcPr>
          <w:p w:rsidR="00EA7660" w:rsidRDefault="00EA7660" w:rsidP="00276729">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EA7660" w:rsidRPr="008F71D1" w:rsidRDefault="00EA7660" w:rsidP="00276729">
            <w:pPr>
              <w:pStyle w:val="NormalWeb"/>
              <w:spacing w:before="0" w:beforeAutospacing="0" w:after="120" w:afterAutospacing="0" w:line="276" w:lineRule="auto"/>
              <w:jc w:val="center"/>
              <w:rPr>
                <w:sz w:val="26"/>
                <w:szCs w:val="26"/>
              </w:rPr>
            </w:pPr>
            <w:r w:rsidRPr="008F71D1">
              <w:rPr>
                <w:sz w:val="26"/>
                <w:szCs w:val="26"/>
              </w:rPr>
              <w:t>0</w:t>
            </w:r>
          </w:p>
        </w:tc>
      </w:tr>
    </w:tbl>
    <w:p w:rsidR="004B6C25" w:rsidRDefault="00833640" w:rsidP="00EA7660">
      <w:pPr>
        <w:spacing w:before="120" w:line="288" w:lineRule="auto"/>
        <w:jc w:val="both"/>
        <w:rPr>
          <w:b/>
          <w:sz w:val="26"/>
          <w:szCs w:val="26"/>
        </w:rPr>
      </w:pPr>
      <w:r>
        <w:rPr>
          <w:b/>
          <w:sz w:val="26"/>
          <w:szCs w:val="26"/>
        </w:rPr>
        <w:t>14</w:t>
      </w:r>
      <w:r w:rsidR="004B6C25" w:rsidRPr="00580707">
        <w:rPr>
          <w:b/>
          <w:sz w:val="26"/>
          <w:szCs w:val="26"/>
        </w:rPr>
        <w:t>. Nội dung học phần</w:t>
      </w:r>
    </w:p>
    <w:p w:rsidR="00833640" w:rsidRDefault="00833640" w:rsidP="00833640">
      <w:pPr>
        <w:spacing w:before="120" w:after="120"/>
        <w:jc w:val="center"/>
        <w:rPr>
          <w:b/>
          <w:bCs/>
          <w:spacing w:val="4"/>
          <w:sz w:val="26"/>
          <w:szCs w:val="26"/>
        </w:rPr>
      </w:pPr>
      <w:r w:rsidRPr="00580707">
        <w:rPr>
          <w:b/>
          <w:bCs/>
          <w:spacing w:val="4"/>
          <w:sz w:val="26"/>
          <w:szCs w:val="26"/>
          <w:lang w:val="vi-VN"/>
        </w:rPr>
        <w:t xml:space="preserve">Chương 1: </w:t>
      </w:r>
      <w:r w:rsidRPr="00580707">
        <w:rPr>
          <w:b/>
          <w:bCs/>
          <w:spacing w:val="4"/>
          <w:sz w:val="26"/>
          <w:szCs w:val="26"/>
        </w:rPr>
        <w:t>TỔNG QUAN</w:t>
      </w:r>
    </w:p>
    <w:p w:rsidR="00833640" w:rsidRPr="004B01A8" w:rsidRDefault="00833640" w:rsidP="00833640">
      <w:pPr>
        <w:spacing w:line="312" w:lineRule="auto"/>
        <w:jc w:val="center"/>
        <w:rPr>
          <w:i/>
          <w:sz w:val="26"/>
          <w:szCs w:val="26"/>
          <w:lang w:val="vi-VN"/>
        </w:rPr>
      </w:pPr>
      <w:r w:rsidRPr="004B01A8">
        <w:rPr>
          <w:i/>
          <w:sz w:val="26"/>
          <w:szCs w:val="26"/>
          <w:lang w:val="vi-VN"/>
        </w:rPr>
        <w:t xml:space="preserve">Tổng số: </w:t>
      </w:r>
      <w:r w:rsidR="00ED13E6">
        <w:rPr>
          <w:i/>
          <w:sz w:val="26"/>
          <w:szCs w:val="26"/>
        </w:rPr>
        <w:t>9</w:t>
      </w:r>
      <w:r w:rsidRPr="004B01A8">
        <w:rPr>
          <w:i/>
          <w:sz w:val="26"/>
          <w:szCs w:val="26"/>
          <w:lang w:val="vi-VN"/>
        </w:rPr>
        <w:t xml:space="preserve"> tiết, trong đó Lý thuyết: </w:t>
      </w:r>
      <w:r w:rsidR="00ED13E6">
        <w:rPr>
          <w:i/>
          <w:sz w:val="26"/>
          <w:szCs w:val="26"/>
        </w:rPr>
        <w:t>7</w:t>
      </w:r>
      <w:r w:rsidRPr="004B01A8">
        <w:rPr>
          <w:i/>
          <w:sz w:val="26"/>
          <w:szCs w:val="26"/>
          <w:lang w:val="vi-VN"/>
        </w:rPr>
        <w:t xml:space="preserve"> tiết, Thực hành: </w:t>
      </w:r>
      <w:r w:rsidR="00ED13E6">
        <w:rPr>
          <w:i/>
          <w:sz w:val="26"/>
          <w:szCs w:val="26"/>
        </w:rPr>
        <w:t>2</w:t>
      </w:r>
      <w:r w:rsidRPr="004B01A8">
        <w:rPr>
          <w:i/>
          <w:sz w:val="26"/>
          <w:szCs w:val="26"/>
          <w:lang w:val="vi-VN"/>
        </w:rPr>
        <w:t xml:space="preserve"> tiết; Tự học:</w:t>
      </w:r>
      <w:r w:rsidR="00ED13E6">
        <w:rPr>
          <w:i/>
          <w:sz w:val="26"/>
          <w:szCs w:val="26"/>
        </w:rPr>
        <w:t>18</w:t>
      </w:r>
      <w:r w:rsidRPr="004B01A8">
        <w:rPr>
          <w:i/>
          <w:sz w:val="26"/>
          <w:szCs w:val="26"/>
          <w:lang w:val="vi-VN"/>
        </w:rPr>
        <w:t xml:space="preserve"> giờ</w:t>
      </w:r>
    </w:p>
    <w:p w:rsidR="00833640" w:rsidRPr="00580707" w:rsidRDefault="00833640" w:rsidP="00833640">
      <w:pPr>
        <w:spacing w:line="312" w:lineRule="auto"/>
        <w:jc w:val="both"/>
        <w:rPr>
          <w:sz w:val="26"/>
          <w:szCs w:val="26"/>
          <w:lang w:val="vi-VN"/>
        </w:rPr>
      </w:pPr>
      <w:r w:rsidRPr="00580707">
        <w:rPr>
          <w:sz w:val="26"/>
          <w:szCs w:val="26"/>
        </w:rPr>
        <w:t xml:space="preserve">1.1. </w:t>
      </w:r>
      <w:r w:rsidRPr="00580707">
        <w:rPr>
          <w:sz w:val="26"/>
          <w:szCs w:val="26"/>
          <w:lang w:val="vi-VN"/>
        </w:rPr>
        <w:t>Đặt vấn đề</w:t>
      </w:r>
    </w:p>
    <w:p w:rsidR="00833640" w:rsidRPr="00580707" w:rsidRDefault="00833640" w:rsidP="00833640">
      <w:pPr>
        <w:spacing w:line="312" w:lineRule="auto"/>
        <w:jc w:val="both"/>
        <w:rPr>
          <w:sz w:val="26"/>
          <w:szCs w:val="26"/>
          <w:lang w:val="vi-VN"/>
        </w:rPr>
      </w:pPr>
      <w:r w:rsidRPr="00580707">
        <w:rPr>
          <w:sz w:val="26"/>
          <w:szCs w:val="26"/>
        </w:rPr>
        <w:t xml:space="preserve">1.2. </w:t>
      </w:r>
      <w:r w:rsidRPr="00580707">
        <w:rPr>
          <w:sz w:val="26"/>
          <w:szCs w:val="26"/>
          <w:lang w:val="vi-VN"/>
        </w:rPr>
        <w:t>Thuật toán</w:t>
      </w:r>
    </w:p>
    <w:p w:rsidR="00833640" w:rsidRDefault="00833640" w:rsidP="00833640">
      <w:pPr>
        <w:spacing w:line="312" w:lineRule="auto"/>
        <w:jc w:val="both"/>
        <w:rPr>
          <w:b/>
          <w:sz w:val="26"/>
          <w:szCs w:val="26"/>
        </w:rPr>
      </w:pPr>
      <w:r w:rsidRPr="00580707">
        <w:rPr>
          <w:sz w:val="26"/>
          <w:szCs w:val="26"/>
        </w:rPr>
        <w:t xml:space="preserve">1.3. </w:t>
      </w:r>
      <w:r w:rsidRPr="00580707">
        <w:rPr>
          <w:sz w:val="26"/>
          <w:szCs w:val="26"/>
          <w:lang w:val="vi-VN"/>
        </w:rPr>
        <w:t>Độ phức tạp</w:t>
      </w:r>
    </w:p>
    <w:p w:rsidR="00FB5FF1" w:rsidRDefault="00FB5FF1" w:rsidP="00FB5FF1">
      <w:pPr>
        <w:spacing w:before="120" w:after="120"/>
        <w:jc w:val="center"/>
        <w:rPr>
          <w:b/>
          <w:bCs/>
          <w:spacing w:val="4"/>
          <w:sz w:val="26"/>
          <w:szCs w:val="26"/>
        </w:rPr>
      </w:pPr>
      <w:r w:rsidRPr="00580707">
        <w:rPr>
          <w:b/>
          <w:bCs/>
          <w:spacing w:val="4"/>
          <w:sz w:val="26"/>
          <w:szCs w:val="26"/>
          <w:lang w:val="vi-VN"/>
        </w:rPr>
        <w:t>Chương 2: PHƯƠNG PHÁP PHÂN TÍCH THUẬT TOÁN</w:t>
      </w:r>
    </w:p>
    <w:p w:rsidR="00FB5FF1" w:rsidRPr="004B01A8" w:rsidRDefault="00FB5FF1" w:rsidP="00FB5FF1">
      <w:pPr>
        <w:spacing w:line="312" w:lineRule="auto"/>
        <w:jc w:val="center"/>
        <w:rPr>
          <w:i/>
          <w:sz w:val="26"/>
          <w:szCs w:val="26"/>
          <w:lang w:val="vi-VN"/>
        </w:rPr>
      </w:pPr>
      <w:r w:rsidRPr="004B01A8">
        <w:rPr>
          <w:i/>
          <w:sz w:val="26"/>
          <w:szCs w:val="26"/>
          <w:lang w:val="vi-VN"/>
        </w:rPr>
        <w:t xml:space="preserve">Tổng số: </w:t>
      </w:r>
      <w:r w:rsidR="00ED13E6">
        <w:rPr>
          <w:i/>
          <w:sz w:val="26"/>
          <w:szCs w:val="26"/>
        </w:rPr>
        <w:t>12</w:t>
      </w:r>
      <w:r w:rsidRPr="004B01A8">
        <w:rPr>
          <w:i/>
          <w:sz w:val="26"/>
          <w:szCs w:val="26"/>
          <w:lang w:val="vi-VN"/>
        </w:rPr>
        <w:t xml:space="preserve"> tiết, trong đó Lý thuyết: </w:t>
      </w:r>
      <w:r w:rsidR="00ED13E6">
        <w:rPr>
          <w:i/>
          <w:sz w:val="26"/>
          <w:szCs w:val="26"/>
        </w:rPr>
        <w:t>8</w:t>
      </w:r>
      <w:r w:rsidRPr="004B01A8">
        <w:rPr>
          <w:i/>
          <w:sz w:val="26"/>
          <w:szCs w:val="26"/>
          <w:lang w:val="vi-VN"/>
        </w:rPr>
        <w:t xml:space="preserve"> tiết, Thực hành: </w:t>
      </w:r>
      <w:r w:rsidR="00ED13E6">
        <w:rPr>
          <w:i/>
          <w:sz w:val="26"/>
          <w:szCs w:val="26"/>
        </w:rPr>
        <w:t>4</w:t>
      </w:r>
      <w:r w:rsidRPr="004B01A8">
        <w:rPr>
          <w:i/>
          <w:sz w:val="26"/>
          <w:szCs w:val="26"/>
          <w:lang w:val="vi-VN"/>
        </w:rPr>
        <w:t xml:space="preserve"> tiết; Tự học:</w:t>
      </w:r>
      <w:r w:rsidR="00ED13E6">
        <w:rPr>
          <w:i/>
          <w:sz w:val="26"/>
          <w:szCs w:val="26"/>
        </w:rPr>
        <w:t>24</w:t>
      </w:r>
      <w:r w:rsidRPr="004B01A8">
        <w:rPr>
          <w:i/>
          <w:sz w:val="26"/>
          <w:szCs w:val="26"/>
          <w:lang w:val="vi-VN"/>
        </w:rPr>
        <w:t xml:space="preserve"> giờ</w:t>
      </w:r>
    </w:p>
    <w:p w:rsidR="00FB5FF1" w:rsidRPr="00580707" w:rsidRDefault="00FB5FF1" w:rsidP="00FB5FF1">
      <w:pPr>
        <w:spacing w:line="312" w:lineRule="auto"/>
        <w:jc w:val="both"/>
        <w:rPr>
          <w:sz w:val="26"/>
          <w:szCs w:val="26"/>
          <w:lang w:val="vi-VN"/>
        </w:rPr>
      </w:pPr>
      <w:r w:rsidRPr="00580707">
        <w:rPr>
          <w:sz w:val="26"/>
          <w:szCs w:val="26"/>
        </w:rPr>
        <w:t xml:space="preserve">2.1. </w:t>
      </w:r>
      <w:r w:rsidRPr="00580707">
        <w:rPr>
          <w:sz w:val="26"/>
          <w:szCs w:val="26"/>
          <w:lang w:val="vi-VN"/>
        </w:rPr>
        <w:t>Phân tích bằng thực nghiệm</w:t>
      </w:r>
    </w:p>
    <w:p w:rsidR="00FB5FF1" w:rsidRPr="00580707" w:rsidRDefault="00FB5FF1" w:rsidP="00FB5FF1">
      <w:pPr>
        <w:spacing w:line="312" w:lineRule="auto"/>
        <w:jc w:val="both"/>
        <w:rPr>
          <w:sz w:val="26"/>
          <w:szCs w:val="26"/>
          <w:lang w:val="vi-VN"/>
        </w:rPr>
      </w:pPr>
      <w:r w:rsidRPr="00580707">
        <w:rPr>
          <w:sz w:val="26"/>
          <w:szCs w:val="26"/>
        </w:rPr>
        <w:t xml:space="preserve">2.2. </w:t>
      </w:r>
      <w:r w:rsidRPr="00580707">
        <w:rPr>
          <w:sz w:val="26"/>
          <w:szCs w:val="26"/>
          <w:lang w:val="vi-VN"/>
        </w:rPr>
        <w:t>Phân tích thuật toán không đệ quy</w:t>
      </w:r>
    </w:p>
    <w:p w:rsidR="00FB5FF1" w:rsidRPr="00580707" w:rsidRDefault="00FB5FF1" w:rsidP="00FB5FF1">
      <w:pPr>
        <w:spacing w:line="312" w:lineRule="auto"/>
        <w:jc w:val="both"/>
        <w:rPr>
          <w:sz w:val="26"/>
          <w:szCs w:val="26"/>
          <w:lang w:val="vi-VN"/>
        </w:rPr>
      </w:pPr>
      <w:r w:rsidRPr="00580707">
        <w:rPr>
          <w:sz w:val="26"/>
          <w:szCs w:val="26"/>
        </w:rPr>
        <w:t xml:space="preserve">2.3. </w:t>
      </w:r>
      <w:r w:rsidRPr="00580707">
        <w:rPr>
          <w:sz w:val="26"/>
          <w:szCs w:val="26"/>
          <w:lang w:val="vi-VN"/>
        </w:rPr>
        <w:t>Phân tích thuật toán đệ quy</w:t>
      </w:r>
    </w:p>
    <w:p w:rsidR="00833640" w:rsidRDefault="00FB5FF1" w:rsidP="00FB5FF1">
      <w:pPr>
        <w:spacing w:before="120" w:line="288" w:lineRule="auto"/>
        <w:jc w:val="both"/>
        <w:rPr>
          <w:sz w:val="26"/>
          <w:szCs w:val="26"/>
        </w:rPr>
      </w:pPr>
      <w:r w:rsidRPr="00580707">
        <w:rPr>
          <w:sz w:val="26"/>
          <w:szCs w:val="26"/>
          <w:lang w:val="vi-VN"/>
        </w:rPr>
        <w:t xml:space="preserve">        Khái niệm đệ quy, thành lập phương trình đệ qui, phương pháp truy hồi, phương pháp đoán nghiệm, định lý Master, phương pháp hàm sinh, m</w:t>
      </w:r>
      <w:r w:rsidRPr="00580707">
        <w:rPr>
          <w:rFonts w:eastAsia="Courier New"/>
          <w:sz w:val="26"/>
          <w:szCs w:val="26"/>
          <w:lang w:val="vi-VN"/>
        </w:rPr>
        <w:t>ột số thuật toán thông dụng.</w:t>
      </w:r>
      <w:r w:rsidRPr="00580707">
        <w:rPr>
          <w:sz w:val="26"/>
          <w:szCs w:val="26"/>
          <w:lang w:val="vi-VN"/>
        </w:rPr>
        <w:tab/>
      </w:r>
    </w:p>
    <w:p w:rsidR="00FB5FF1" w:rsidRDefault="00FB5FF1" w:rsidP="00FB5FF1">
      <w:pPr>
        <w:spacing w:before="120" w:after="120"/>
        <w:jc w:val="center"/>
        <w:rPr>
          <w:b/>
          <w:spacing w:val="4"/>
          <w:sz w:val="26"/>
          <w:szCs w:val="26"/>
        </w:rPr>
      </w:pPr>
      <w:r w:rsidRPr="00580707">
        <w:rPr>
          <w:rStyle w:val="VnbnnidungInm"/>
          <w:rFonts w:eastAsia="Calibri"/>
          <w:sz w:val="26"/>
          <w:szCs w:val="26"/>
        </w:rPr>
        <w:t xml:space="preserve">Chương 3: </w:t>
      </w:r>
      <w:r w:rsidRPr="00580707">
        <w:rPr>
          <w:b/>
          <w:spacing w:val="4"/>
          <w:sz w:val="26"/>
          <w:szCs w:val="26"/>
          <w:lang w:val="vi-VN"/>
        </w:rPr>
        <w:t>PHƯƠNG PHÁP THIẾT KẾ THUẬT TOÁN</w:t>
      </w:r>
    </w:p>
    <w:p w:rsidR="00FB5FF1" w:rsidRPr="004B01A8" w:rsidRDefault="00FB5FF1" w:rsidP="00FB5FF1">
      <w:pPr>
        <w:spacing w:line="312" w:lineRule="auto"/>
        <w:jc w:val="center"/>
        <w:rPr>
          <w:i/>
          <w:sz w:val="26"/>
          <w:szCs w:val="26"/>
          <w:lang w:val="vi-VN"/>
        </w:rPr>
      </w:pPr>
      <w:r w:rsidRPr="004B01A8">
        <w:rPr>
          <w:i/>
          <w:sz w:val="26"/>
          <w:szCs w:val="26"/>
          <w:lang w:val="vi-VN"/>
        </w:rPr>
        <w:t xml:space="preserve">Tổng số: </w:t>
      </w:r>
      <w:r w:rsidR="00ED13E6">
        <w:rPr>
          <w:i/>
          <w:sz w:val="26"/>
          <w:szCs w:val="26"/>
        </w:rPr>
        <w:t>15</w:t>
      </w:r>
      <w:r w:rsidRPr="004B01A8">
        <w:rPr>
          <w:i/>
          <w:sz w:val="26"/>
          <w:szCs w:val="26"/>
          <w:lang w:val="vi-VN"/>
        </w:rPr>
        <w:t xml:space="preserve"> tiết, trong đó Lý thuyết: </w:t>
      </w:r>
      <w:r>
        <w:rPr>
          <w:i/>
          <w:sz w:val="26"/>
          <w:szCs w:val="26"/>
        </w:rPr>
        <w:t>1</w:t>
      </w:r>
      <w:r w:rsidR="00ED13E6">
        <w:rPr>
          <w:i/>
          <w:sz w:val="26"/>
          <w:szCs w:val="26"/>
        </w:rPr>
        <w:t>1</w:t>
      </w:r>
      <w:r w:rsidRPr="004B01A8">
        <w:rPr>
          <w:i/>
          <w:sz w:val="26"/>
          <w:szCs w:val="26"/>
          <w:lang w:val="vi-VN"/>
        </w:rPr>
        <w:t xml:space="preserve"> tiết, Thực hành: </w:t>
      </w:r>
      <w:r w:rsidR="00ED13E6">
        <w:rPr>
          <w:i/>
          <w:sz w:val="26"/>
          <w:szCs w:val="26"/>
        </w:rPr>
        <w:t>4</w:t>
      </w:r>
      <w:r w:rsidRPr="004B01A8">
        <w:rPr>
          <w:i/>
          <w:sz w:val="26"/>
          <w:szCs w:val="26"/>
          <w:lang w:val="vi-VN"/>
        </w:rPr>
        <w:t xml:space="preserve"> tiết; Tự học:</w:t>
      </w:r>
      <w:r w:rsidR="00246603">
        <w:rPr>
          <w:i/>
          <w:sz w:val="26"/>
          <w:szCs w:val="26"/>
        </w:rPr>
        <w:t>3</w:t>
      </w:r>
      <w:r>
        <w:rPr>
          <w:i/>
          <w:sz w:val="26"/>
          <w:szCs w:val="26"/>
        </w:rPr>
        <w:t>0</w:t>
      </w:r>
      <w:r w:rsidRPr="004B01A8">
        <w:rPr>
          <w:i/>
          <w:sz w:val="26"/>
          <w:szCs w:val="26"/>
          <w:lang w:val="vi-VN"/>
        </w:rPr>
        <w:t xml:space="preserve"> giờ</w:t>
      </w:r>
    </w:p>
    <w:p w:rsidR="00FB5FF1" w:rsidRPr="00580707" w:rsidRDefault="00FB5FF1" w:rsidP="00FB5FF1">
      <w:pPr>
        <w:spacing w:line="312" w:lineRule="auto"/>
        <w:jc w:val="both"/>
        <w:rPr>
          <w:sz w:val="26"/>
          <w:szCs w:val="26"/>
        </w:rPr>
      </w:pPr>
      <w:r w:rsidRPr="00580707">
        <w:rPr>
          <w:sz w:val="26"/>
          <w:szCs w:val="26"/>
        </w:rPr>
        <w:t>3.1. Phương pháp chia để trị</w:t>
      </w:r>
    </w:p>
    <w:p w:rsidR="00FB5FF1" w:rsidRPr="00580707" w:rsidRDefault="00FB5FF1" w:rsidP="00FB5FF1">
      <w:pPr>
        <w:spacing w:line="312" w:lineRule="auto"/>
        <w:jc w:val="both"/>
        <w:rPr>
          <w:sz w:val="26"/>
          <w:szCs w:val="26"/>
        </w:rPr>
      </w:pPr>
      <w:r w:rsidRPr="00580707">
        <w:rPr>
          <w:sz w:val="26"/>
          <w:szCs w:val="26"/>
        </w:rPr>
        <w:t>3.2. Phương pháp tham lam</w:t>
      </w:r>
    </w:p>
    <w:p w:rsidR="00FB5FF1" w:rsidRPr="00580707" w:rsidRDefault="00FB5FF1" w:rsidP="00FB5FF1">
      <w:pPr>
        <w:spacing w:line="312" w:lineRule="auto"/>
        <w:jc w:val="both"/>
        <w:rPr>
          <w:sz w:val="26"/>
          <w:szCs w:val="26"/>
        </w:rPr>
      </w:pPr>
      <w:r w:rsidRPr="00580707">
        <w:rPr>
          <w:sz w:val="26"/>
          <w:szCs w:val="26"/>
        </w:rPr>
        <w:t>3.3. Phương pháp quay lui</w:t>
      </w:r>
    </w:p>
    <w:p w:rsidR="00FB5FF1" w:rsidRDefault="00FB5FF1" w:rsidP="00FB5FF1">
      <w:pPr>
        <w:spacing w:line="312" w:lineRule="auto"/>
        <w:jc w:val="both"/>
        <w:rPr>
          <w:bCs/>
          <w:sz w:val="26"/>
          <w:szCs w:val="26"/>
        </w:rPr>
      </w:pPr>
      <w:r w:rsidRPr="00580707">
        <w:rPr>
          <w:sz w:val="26"/>
          <w:szCs w:val="26"/>
        </w:rPr>
        <w:t>3.4. Phương pháp quy hoạch động</w:t>
      </w:r>
      <w:r w:rsidRPr="00580707">
        <w:rPr>
          <w:bCs/>
          <w:sz w:val="26"/>
          <w:szCs w:val="26"/>
          <w:lang w:val="vi-VN"/>
        </w:rPr>
        <w:tab/>
      </w:r>
    </w:p>
    <w:p w:rsidR="00473F10" w:rsidRPr="00473F10" w:rsidRDefault="00473F10" w:rsidP="00FB5FF1">
      <w:pPr>
        <w:spacing w:line="312" w:lineRule="auto"/>
        <w:jc w:val="both"/>
        <w:rPr>
          <w:bCs/>
          <w:sz w:val="26"/>
          <w:szCs w:val="26"/>
        </w:rPr>
      </w:pPr>
    </w:p>
    <w:p w:rsidR="00FB5FF1" w:rsidRDefault="00FB5FF1" w:rsidP="00FB5FF1">
      <w:pPr>
        <w:spacing w:before="120" w:after="120"/>
        <w:jc w:val="center"/>
        <w:rPr>
          <w:rStyle w:val="VnbnnidungInm"/>
          <w:rFonts w:eastAsia="Calibri"/>
          <w:sz w:val="26"/>
          <w:szCs w:val="26"/>
          <w:lang w:val="en-US"/>
        </w:rPr>
      </w:pPr>
      <w:r w:rsidRPr="00580707">
        <w:rPr>
          <w:rStyle w:val="VnbnnidungInm"/>
          <w:rFonts w:eastAsia="Calibri"/>
          <w:sz w:val="26"/>
          <w:szCs w:val="26"/>
        </w:rPr>
        <w:lastRenderedPageBreak/>
        <w:t>Chương 4: MỘT SỐ VẤN ĐỀ MỞ RỘNG</w:t>
      </w:r>
    </w:p>
    <w:p w:rsidR="00FB5FF1" w:rsidRPr="004B01A8" w:rsidRDefault="00FB5FF1" w:rsidP="00FB5FF1">
      <w:pPr>
        <w:spacing w:line="312" w:lineRule="auto"/>
        <w:jc w:val="center"/>
        <w:rPr>
          <w:i/>
          <w:sz w:val="26"/>
          <w:szCs w:val="26"/>
          <w:lang w:val="vi-VN"/>
        </w:rPr>
      </w:pPr>
      <w:r w:rsidRPr="004B01A8">
        <w:rPr>
          <w:i/>
          <w:sz w:val="26"/>
          <w:szCs w:val="26"/>
          <w:lang w:val="vi-VN"/>
        </w:rPr>
        <w:t xml:space="preserve">Tổng số: </w:t>
      </w:r>
      <w:r w:rsidR="00ED13E6">
        <w:rPr>
          <w:i/>
          <w:sz w:val="26"/>
          <w:szCs w:val="26"/>
        </w:rPr>
        <w:t>9</w:t>
      </w:r>
      <w:r w:rsidRPr="004B01A8">
        <w:rPr>
          <w:i/>
          <w:sz w:val="26"/>
          <w:szCs w:val="26"/>
          <w:lang w:val="vi-VN"/>
        </w:rPr>
        <w:t xml:space="preserve"> tiết, trong đó Lý thuyết: </w:t>
      </w:r>
      <w:r w:rsidR="00ED13E6">
        <w:rPr>
          <w:i/>
          <w:sz w:val="26"/>
          <w:szCs w:val="26"/>
        </w:rPr>
        <w:t>7</w:t>
      </w:r>
      <w:r w:rsidRPr="004B01A8">
        <w:rPr>
          <w:i/>
          <w:sz w:val="26"/>
          <w:szCs w:val="26"/>
          <w:lang w:val="vi-VN"/>
        </w:rPr>
        <w:t xml:space="preserve"> tiết, Thực hành: </w:t>
      </w:r>
      <w:r w:rsidR="00ED13E6">
        <w:rPr>
          <w:i/>
          <w:sz w:val="26"/>
          <w:szCs w:val="26"/>
        </w:rPr>
        <w:t>2</w:t>
      </w:r>
      <w:r w:rsidRPr="004B01A8">
        <w:rPr>
          <w:i/>
          <w:sz w:val="26"/>
          <w:szCs w:val="26"/>
          <w:lang w:val="vi-VN"/>
        </w:rPr>
        <w:t xml:space="preserve"> tiết; Tự học:</w:t>
      </w:r>
      <w:r>
        <w:rPr>
          <w:i/>
          <w:sz w:val="26"/>
          <w:szCs w:val="26"/>
        </w:rPr>
        <w:t>1</w:t>
      </w:r>
      <w:r w:rsidR="00246603">
        <w:rPr>
          <w:i/>
          <w:sz w:val="26"/>
          <w:szCs w:val="26"/>
        </w:rPr>
        <w:t>8</w:t>
      </w:r>
      <w:r w:rsidRPr="004B01A8">
        <w:rPr>
          <w:i/>
          <w:sz w:val="26"/>
          <w:szCs w:val="26"/>
          <w:lang w:val="vi-VN"/>
        </w:rPr>
        <w:t xml:space="preserve"> giờ</w:t>
      </w:r>
    </w:p>
    <w:p w:rsidR="00FB5FF1" w:rsidRPr="00FB5FF1" w:rsidRDefault="00FB5FF1" w:rsidP="00FB5FF1">
      <w:pPr>
        <w:spacing w:before="120" w:after="120"/>
        <w:jc w:val="center"/>
        <w:rPr>
          <w:rStyle w:val="VnbnnidungInm"/>
          <w:rFonts w:eastAsia="Calibri"/>
          <w:sz w:val="26"/>
          <w:szCs w:val="26"/>
          <w:lang w:val="en-US"/>
        </w:rPr>
      </w:pPr>
    </w:p>
    <w:p w:rsidR="005A41D8" w:rsidRPr="004B01A8" w:rsidRDefault="005A41D8" w:rsidP="005A41D8">
      <w:pPr>
        <w:spacing w:line="312" w:lineRule="auto"/>
        <w:jc w:val="both"/>
        <w:rPr>
          <w:rFonts w:eastAsia="SimSun"/>
          <w:b/>
          <w:sz w:val="26"/>
          <w:szCs w:val="26"/>
          <w:lang w:val="vi-VN" w:eastAsia="zh-CN"/>
        </w:rPr>
      </w:pPr>
      <w:r w:rsidRPr="004B01A8">
        <w:rPr>
          <w:rFonts w:eastAsia="SimSun"/>
          <w:b/>
          <w:sz w:val="26"/>
          <w:szCs w:val="26"/>
          <w:lang w:val="vi-VN" w:eastAsia="zh-CN"/>
        </w:rPr>
        <w:t xml:space="preserve">15. Phương pháp đánh giá học phần </w:t>
      </w:r>
    </w:p>
    <w:p w:rsidR="005A41D8" w:rsidRPr="004B01A8" w:rsidRDefault="005A41D8" w:rsidP="005A41D8">
      <w:pPr>
        <w:spacing w:line="312" w:lineRule="auto"/>
        <w:jc w:val="both"/>
        <w:rPr>
          <w:rFonts w:eastAsia="SimSun"/>
          <w:sz w:val="26"/>
          <w:szCs w:val="26"/>
          <w:lang w:val="vi-VN" w:eastAsia="zh-CN"/>
        </w:rPr>
      </w:pPr>
      <w:r w:rsidRPr="004B01A8">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564"/>
        <w:gridCol w:w="628"/>
        <w:gridCol w:w="633"/>
        <w:gridCol w:w="628"/>
        <w:gridCol w:w="634"/>
        <w:gridCol w:w="629"/>
        <w:gridCol w:w="634"/>
        <w:gridCol w:w="629"/>
        <w:gridCol w:w="634"/>
        <w:gridCol w:w="629"/>
        <w:gridCol w:w="634"/>
        <w:gridCol w:w="629"/>
        <w:gridCol w:w="634"/>
        <w:gridCol w:w="576"/>
        <w:gridCol w:w="576"/>
      </w:tblGrid>
      <w:tr w:rsidR="005A41D8" w:rsidRPr="004B01A8" w:rsidTr="00276729">
        <w:trPr>
          <w:jc w:val="center"/>
        </w:trPr>
        <w:tc>
          <w:tcPr>
            <w:tcW w:w="564" w:type="dxa"/>
            <w:vMerge w:val="restart"/>
            <w:tcBorders>
              <w:top w:val="single" w:sz="4" w:space="0" w:color="auto"/>
              <w:left w:val="single" w:sz="4" w:space="0" w:color="auto"/>
              <w:right w:val="single" w:sz="4" w:space="0" w:color="auto"/>
            </w:tcBorders>
            <w:vAlign w:val="center"/>
          </w:tcPr>
          <w:p w:rsidR="005A41D8" w:rsidRPr="00C201BF" w:rsidRDefault="005A41D8" w:rsidP="00276729">
            <w:pPr>
              <w:spacing w:line="324" w:lineRule="auto"/>
              <w:jc w:val="center"/>
              <w:rPr>
                <w:rFonts w:eastAsia="SimSun"/>
                <w:sz w:val="26"/>
                <w:szCs w:val="26"/>
                <w:lang w:eastAsia="zh-CN"/>
              </w:rPr>
            </w:pPr>
            <w:r>
              <w:rPr>
                <w:rFonts w:eastAsia="SimSu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5A41D8" w:rsidRPr="00443762" w:rsidRDefault="005A41D8" w:rsidP="00276729">
            <w:pPr>
              <w:spacing w:line="324" w:lineRule="auto"/>
              <w:jc w:val="center"/>
              <w:rPr>
                <w:rFonts w:eastAsia="SimSun"/>
                <w:sz w:val="26"/>
                <w:szCs w:val="26"/>
                <w:lang w:eastAsia="zh-CN"/>
              </w:rPr>
            </w:pPr>
            <w:r>
              <w:rPr>
                <w:rFonts w:eastAsia="SimSu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5A41D8" w:rsidRDefault="005A41D8" w:rsidP="00276729">
            <w:pPr>
              <w:spacing w:line="324" w:lineRule="auto"/>
              <w:jc w:val="center"/>
              <w:rPr>
                <w:rFonts w:eastAsia="SimSun"/>
                <w:sz w:val="26"/>
                <w:szCs w:val="26"/>
                <w:lang w:eastAsia="zh-CN"/>
              </w:rPr>
            </w:pPr>
            <w:r>
              <w:rPr>
                <w:rFonts w:eastAsia="SimSu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5A41D8" w:rsidRDefault="005A41D8" w:rsidP="00276729">
            <w:pPr>
              <w:spacing w:line="324" w:lineRule="auto"/>
              <w:jc w:val="center"/>
              <w:rPr>
                <w:rFonts w:eastAsia="SimSun"/>
                <w:sz w:val="26"/>
                <w:szCs w:val="26"/>
                <w:lang w:eastAsia="zh-CN"/>
              </w:rPr>
            </w:pPr>
            <w:r w:rsidRPr="00443762">
              <w:rPr>
                <w:rFonts w:eastAsia="SimSun"/>
                <w:sz w:val="26"/>
                <w:szCs w:val="26"/>
                <w:lang w:eastAsia="zh-CN"/>
              </w:rPr>
              <w:t>Thi</w:t>
            </w:r>
          </w:p>
        </w:tc>
      </w:tr>
      <w:tr w:rsidR="005A41D8" w:rsidRPr="004B01A8" w:rsidTr="00276729">
        <w:trPr>
          <w:jc w:val="center"/>
        </w:trPr>
        <w:tc>
          <w:tcPr>
            <w:tcW w:w="564" w:type="dxa"/>
            <w:vMerge/>
            <w:tcBorders>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5A41D8" w:rsidRPr="00443762" w:rsidRDefault="005A41D8" w:rsidP="00276729">
            <w:pPr>
              <w:spacing w:line="324" w:lineRule="auto"/>
              <w:jc w:val="center"/>
              <w:rPr>
                <w:rFonts w:eastAsia="SimSun"/>
                <w:sz w:val="26"/>
                <w:szCs w:val="26"/>
                <w:lang w:eastAsia="zh-CN"/>
              </w:rPr>
            </w:pPr>
            <w:r>
              <w:rPr>
                <w:rFonts w:eastAsia="SimSu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5A41D8" w:rsidRDefault="005A41D8" w:rsidP="00276729">
            <w:pPr>
              <w:spacing w:line="324" w:lineRule="auto"/>
              <w:jc w:val="center"/>
              <w:rPr>
                <w:rFonts w:eastAsia="SimSun"/>
                <w:sz w:val="26"/>
                <w:szCs w:val="26"/>
                <w:lang w:eastAsia="zh-CN"/>
              </w:rPr>
            </w:pPr>
            <w:r>
              <w:rPr>
                <w:rFonts w:eastAsia="SimSu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5A41D8" w:rsidRDefault="005A41D8" w:rsidP="00276729">
            <w:pPr>
              <w:spacing w:line="324" w:lineRule="auto"/>
              <w:jc w:val="center"/>
              <w:rPr>
                <w:rFonts w:eastAsia="SimSun"/>
                <w:sz w:val="26"/>
                <w:szCs w:val="26"/>
                <w:lang w:eastAsia="zh-CN"/>
              </w:rPr>
            </w:pPr>
            <w:r>
              <w:rPr>
                <w:rFonts w:eastAsia="SimSun"/>
                <w:sz w:val="26"/>
                <w:szCs w:val="26"/>
                <w:lang w:eastAsia="zh-CN"/>
              </w:rPr>
              <w:t>60%</w:t>
            </w:r>
          </w:p>
        </w:tc>
      </w:tr>
      <w:tr w:rsidR="005A41D8" w:rsidRPr="004B01A8" w:rsidTr="00276729">
        <w:trPr>
          <w:jc w:val="center"/>
        </w:trPr>
        <w:tc>
          <w:tcPr>
            <w:tcW w:w="564" w:type="dxa"/>
            <w:vMerge w:val="restart"/>
            <w:tcBorders>
              <w:top w:val="single" w:sz="4" w:space="0" w:color="auto"/>
              <w:left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r w:rsidRPr="004B01A8">
              <w:rPr>
                <w:rFonts w:eastAsia="SimSu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r w:rsidRPr="004B01A8">
              <w:rPr>
                <w:rFonts w:eastAsia="SimSu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r w:rsidRPr="004B01A8">
              <w:rPr>
                <w:rFonts w:eastAsia="SimSu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r w:rsidRPr="004B01A8">
              <w:rPr>
                <w:rFonts w:eastAsia="SimSu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r w:rsidRPr="004B01A8">
              <w:rPr>
                <w:rFonts w:eastAsia="SimSu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5A41D8" w:rsidRPr="00443762" w:rsidRDefault="005A41D8" w:rsidP="00276729">
            <w:pPr>
              <w:spacing w:line="324" w:lineRule="auto"/>
              <w:jc w:val="center"/>
              <w:rPr>
                <w:rFonts w:eastAsia="SimSun"/>
                <w:sz w:val="26"/>
                <w:szCs w:val="26"/>
                <w:lang w:eastAsia="zh-CN"/>
              </w:rPr>
            </w:pPr>
            <w:r>
              <w:rPr>
                <w:rFonts w:eastAsia="SimSu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5A41D8" w:rsidRDefault="005A41D8" w:rsidP="00276729">
            <w:pPr>
              <w:spacing w:line="324" w:lineRule="auto"/>
              <w:jc w:val="center"/>
              <w:rPr>
                <w:rFonts w:eastAsia="SimSun"/>
                <w:sz w:val="26"/>
                <w:szCs w:val="26"/>
                <w:lang w:eastAsia="zh-CN"/>
              </w:rPr>
            </w:pPr>
            <w:r>
              <w:rPr>
                <w:rFonts w:eastAsia="SimSu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5A41D8" w:rsidRPr="00443762" w:rsidRDefault="005A41D8" w:rsidP="00276729">
            <w:pPr>
              <w:spacing w:line="324" w:lineRule="auto"/>
              <w:jc w:val="center"/>
              <w:rPr>
                <w:rFonts w:eastAsia="SimSun"/>
                <w:sz w:val="26"/>
                <w:szCs w:val="26"/>
                <w:lang w:eastAsia="zh-CN"/>
              </w:rPr>
            </w:pPr>
            <w:r>
              <w:rPr>
                <w:rFonts w:eastAsia="SimSu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5A41D8" w:rsidRDefault="005A41D8" w:rsidP="00276729">
            <w:pPr>
              <w:spacing w:line="324" w:lineRule="auto"/>
              <w:jc w:val="center"/>
              <w:rPr>
                <w:rFonts w:eastAsia="SimSun"/>
                <w:sz w:val="26"/>
                <w:szCs w:val="26"/>
                <w:lang w:eastAsia="zh-CN"/>
              </w:rPr>
            </w:pPr>
            <w:r>
              <w:rPr>
                <w:rFonts w:eastAsia="SimSun"/>
                <w:sz w:val="26"/>
                <w:szCs w:val="26"/>
                <w:lang w:eastAsia="zh-CN"/>
              </w:rPr>
              <w:t>(8)</w:t>
            </w:r>
          </w:p>
        </w:tc>
      </w:tr>
      <w:tr w:rsidR="005A41D8" w:rsidRPr="004B01A8" w:rsidTr="00276729">
        <w:trPr>
          <w:jc w:val="center"/>
        </w:trPr>
        <w:tc>
          <w:tcPr>
            <w:tcW w:w="564" w:type="dxa"/>
            <w:vMerge/>
            <w:tcBorders>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r>
      <w:tr w:rsidR="005A41D8" w:rsidRPr="004B01A8" w:rsidTr="00276729">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5A41D8" w:rsidRPr="00C201BF" w:rsidRDefault="005A41D8" w:rsidP="00276729">
            <w:pPr>
              <w:spacing w:line="324" w:lineRule="auto"/>
              <w:jc w:val="center"/>
              <w:rPr>
                <w:rFonts w:eastAsia="SimSun"/>
                <w:sz w:val="26"/>
                <w:szCs w:val="26"/>
                <w:lang w:eastAsia="zh-CN"/>
              </w:rPr>
            </w:pPr>
            <w:r>
              <w:rPr>
                <w:rFonts w:eastAsia="SimSu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5A41D8" w:rsidRPr="00C201BF" w:rsidRDefault="005A41D8" w:rsidP="00276729">
            <w:pPr>
              <w:spacing w:line="324" w:lineRule="auto"/>
              <w:jc w:val="center"/>
              <w:rPr>
                <w:rFonts w:eastAsia="SimSun"/>
                <w:sz w:val="26"/>
                <w:szCs w:val="26"/>
                <w:lang w:eastAsia="zh-CN"/>
              </w:rPr>
            </w:pPr>
            <w:r>
              <w:rPr>
                <w:rFonts w:eastAsia="SimSu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5A41D8" w:rsidRPr="00C201BF" w:rsidRDefault="005A41D8" w:rsidP="00276729">
            <w:pPr>
              <w:spacing w:line="324" w:lineRule="auto"/>
              <w:jc w:val="center"/>
              <w:rPr>
                <w:rFonts w:eastAsia="SimSun"/>
                <w:sz w:val="26"/>
                <w:szCs w:val="26"/>
                <w:lang w:eastAsia="zh-CN"/>
              </w:rPr>
            </w:pPr>
            <w:r>
              <w:rPr>
                <w:rFonts w:eastAsia="SimSu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5A41D8" w:rsidRPr="00C201BF" w:rsidRDefault="005A41D8" w:rsidP="00276729">
            <w:pPr>
              <w:spacing w:line="324" w:lineRule="auto"/>
              <w:jc w:val="center"/>
              <w:rPr>
                <w:rFonts w:eastAsia="SimSun"/>
                <w:sz w:val="26"/>
                <w:szCs w:val="26"/>
                <w:lang w:eastAsia="zh-CN"/>
              </w:rPr>
            </w:pPr>
            <w:r>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rsidR="005A41D8" w:rsidRPr="005A41D8" w:rsidRDefault="005A41D8" w:rsidP="00276729">
            <w:pPr>
              <w:spacing w:line="324" w:lineRule="auto"/>
              <w:jc w:val="center"/>
              <w:rPr>
                <w:rFonts w:eastAsia="SimSun"/>
                <w:sz w:val="26"/>
                <w:szCs w:val="26"/>
                <w:lang w:eastAsia="zh-CN"/>
              </w:rPr>
            </w:pPr>
            <w:r>
              <w:rPr>
                <w:rFonts w:eastAsia="SimSu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5A41D8" w:rsidRPr="005A41D8" w:rsidRDefault="005A41D8" w:rsidP="00276729">
            <w:pPr>
              <w:spacing w:line="324" w:lineRule="auto"/>
              <w:jc w:val="center"/>
              <w:rPr>
                <w:rFonts w:eastAsia="SimSun"/>
                <w:sz w:val="26"/>
                <w:szCs w:val="26"/>
                <w:lang w:eastAsia="zh-CN"/>
              </w:rPr>
            </w:pPr>
            <w:r>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rsidR="005A41D8" w:rsidRPr="004B01A8" w:rsidRDefault="005A41D8"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5A41D8" w:rsidRPr="004B01A8" w:rsidRDefault="005A41D8"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5A41D8" w:rsidRPr="00C201BF" w:rsidRDefault="005A41D8" w:rsidP="00276729">
            <w:pPr>
              <w:spacing w:line="324" w:lineRule="auto"/>
              <w:jc w:val="center"/>
              <w:rPr>
                <w:rFonts w:eastAsia="SimSun"/>
                <w:sz w:val="26"/>
                <w:szCs w:val="26"/>
                <w:lang w:eastAsia="zh-CN"/>
              </w:rPr>
            </w:pPr>
            <w:r>
              <w:rPr>
                <w:rFonts w:eastAsia="SimSu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5A41D8" w:rsidRPr="00C201BF" w:rsidRDefault="005A41D8" w:rsidP="00276729">
            <w:pPr>
              <w:spacing w:line="324" w:lineRule="auto"/>
              <w:jc w:val="center"/>
              <w:rPr>
                <w:rFonts w:eastAsia="SimSun"/>
                <w:sz w:val="26"/>
                <w:szCs w:val="26"/>
                <w:lang w:eastAsia="zh-CN"/>
              </w:rPr>
            </w:pPr>
            <w:r>
              <w:rPr>
                <w:rFonts w:eastAsia="SimSu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5A41D8" w:rsidRPr="00C201BF" w:rsidRDefault="005A41D8" w:rsidP="00276729">
            <w:pPr>
              <w:spacing w:line="324" w:lineRule="auto"/>
              <w:jc w:val="center"/>
              <w:rPr>
                <w:rFonts w:eastAsia="SimSun"/>
                <w:sz w:val="26"/>
                <w:szCs w:val="26"/>
                <w:lang w:eastAsia="zh-CN"/>
              </w:rPr>
            </w:pPr>
            <w:r>
              <w:rPr>
                <w:rFonts w:eastAsia="SimSu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5A41D8" w:rsidRPr="00C201BF" w:rsidRDefault="005A41D8" w:rsidP="00276729">
            <w:pPr>
              <w:spacing w:line="324" w:lineRule="auto"/>
              <w:jc w:val="center"/>
              <w:rPr>
                <w:rFonts w:eastAsia="SimSun"/>
                <w:sz w:val="26"/>
                <w:szCs w:val="26"/>
                <w:lang w:eastAsia="zh-CN"/>
              </w:rPr>
            </w:pPr>
            <w:r>
              <w:rPr>
                <w:rFonts w:eastAsia="SimSun"/>
                <w:sz w:val="26"/>
                <w:szCs w:val="26"/>
                <w:lang w:eastAsia="zh-CN"/>
              </w:rPr>
              <w:t>1</w:t>
            </w:r>
          </w:p>
        </w:tc>
      </w:tr>
    </w:tbl>
    <w:p w:rsidR="005A41D8" w:rsidRDefault="005A41D8" w:rsidP="005A41D8">
      <w:pPr>
        <w:spacing w:before="120" w:line="312"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rsidR="005A41D8" w:rsidRPr="004B01A8" w:rsidRDefault="005A41D8" w:rsidP="005A41D8">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rsidR="005A41D8" w:rsidRPr="004B01A8" w:rsidRDefault="005A41D8" w:rsidP="005A41D8">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rsidR="005A41D8" w:rsidRPr="00B32A1A" w:rsidRDefault="005A41D8" w:rsidP="005A41D8">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rsidR="005A41D8" w:rsidRPr="00B32A1A" w:rsidRDefault="005A41D8" w:rsidP="005A41D8">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rsidR="005A41D8" w:rsidRPr="00B32A1A" w:rsidRDefault="005A41D8" w:rsidP="005A41D8">
      <w:pPr>
        <w:spacing w:line="312" w:lineRule="auto"/>
        <w:jc w:val="both"/>
        <w:rPr>
          <w:rFonts w:eastAsia="SimSun"/>
          <w:sz w:val="26"/>
          <w:szCs w:val="26"/>
          <w:lang w:val="vi-VN" w:eastAsia="zh-CN"/>
        </w:rPr>
      </w:pPr>
      <w:r w:rsidRPr="00B32A1A">
        <w:rPr>
          <w:rFonts w:eastAsia="SimSun"/>
          <w:sz w:val="26"/>
          <w:szCs w:val="26"/>
          <w:lang w:val="vi-VN" w:eastAsia="zh-CN"/>
        </w:rPr>
        <w:t>(6) Điểm đánh giá định kỳ;</w:t>
      </w:r>
    </w:p>
    <w:p w:rsidR="005A41D8" w:rsidRPr="00443762" w:rsidRDefault="005A41D8" w:rsidP="005A41D8">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rsidR="005A41D8" w:rsidRDefault="005A41D8" w:rsidP="005A41D8">
      <w:pPr>
        <w:spacing w:line="312" w:lineRule="auto"/>
        <w:jc w:val="both"/>
        <w:rPr>
          <w:rFonts w:eastAsia="SimSun"/>
          <w:sz w:val="26"/>
          <w:szCs w:val="26"/>
          <w:lang w:eastAsia="zh-CN"/>
        </w:rPr>
      </w:pPr>
      <w:r w:rsidRPr="004B01A8">
        <w:rPr>
          <w:rFonts w:eastAsia="SimSun"/>
          <w:sz w:val="26"/>
          <w:szCs w:val="26"/>
          <w:lang w:val="vi-VN" w:eastAsia="zh-CN"/>
        </w:rPr>
        <w:t>Điểm thi kết thúc học phần có trọng số 60%. Hình thức thi: Thi viết.</w:t>
      </w:r>
    </w:p>
    <w:p w:rsidR="005A41D8" w:rsidRPr="002C3981" w:rsidRDefault="005A41D8" w:rsidP="005A41D8">
      <w:pPr>
        <w:spacing w:line="312" w:lineRule="auto"/>
        <w:jc w:val="both"/>
        <w:rPr>
          <w:rFonts w:eastAsia="SimSun"/>
          <w:b/>
          <w:sz w:val="26"/>
          <w:szCs w:val="26"/>
          <w:lang w:eastAsia="zh-CN"/>
        </w:rPr>
      </w:pPr>
      <w:r w:rsidRPr="004B01A8">
        <w:rPr>
          <w:rFonts w:eastAsia="SimSun"/>
          <w:b/>
          <w:sz w:val="26"/>
          <w:szCs w:val="26"/>
          <w:lang w:val="vi-VN" w:eastAsia="zh-CN"/>
        </w:rPr>
        <w:t xml:space="preserve">16. Phương pháp dạy và học: </w:t>
      </w:r>
      <w:r w:rsidRPr="004B01A8">
        <w:rPr>
          <w:rFonts w:eastAsia="SimSun"/>
          <w:sz w:val="26"/>
          <w:szCs w:val="26"/>
          <w:lang w:val="vi-VN" w:eastAsia="zh-CN"/>
        </w:rPr>
        <w:t>Giảng dạy lý thuyết kết hợp với thực hành.</w:t>
      </w:r>
    </w:p>
    <w:p w:rsidR="004B6C25" w:rsidRPr="00580707" w:rsidRDefault="004B6C25" w:rsidP="004B6C25">
      <w:pPr>
        <w:rPr>
          <w:b/>
          <w:sz w:val="26"/>
          <w:szCs w:val="26"/>
          <w:lang w:val="nb-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009"/>
        <w:gridCol w:w="2997"/>
      </w:tblGrid>
      <w:tr w:rsidR="004B6C25" w:rsidRPr="00580707" w:rsidTr="00F710D0">
        <w:trPr>
          <w:trHeight w:val="353"/>
        </w:trPr>
        <w:tc>
          <w:tcPr>
            <w:tcW w:w="3000" w:type="dxa"/>
          </w:tcPr>
          <w:p w:rsidR="004B6C25" w:rsidRPr="00580707" w:rsidRDefault="004B6C25" w:rsidP="00F710D0">
            <w:pPr>
              <w:rPr>
                <w:sz w:val="26"/>
                <w:szCs w:val="26"/>
              </w:rPr>
            </w:pPr>
            <w:r w:rsidRPr="00580707">
              <w:rPr>
                <w:sz w:val="26"/>
                <w:szCs w:val="26"/>
              </w:rPr>
              <w:t>KHOA CNTT</w:t>
            </w:r>
          </w:p>
        </w:tc>
        <w:tc>
          <w:tcPr>
            <w:tcW w:w="3009" w:type="dxa"/>
          </w:tcPr>
          <w:p w:rsidR="004B6C25" w:rsidRPr="00580707" w:rsidRDefault="004B6C25" w:rsidP="00F710D0">
            <w:pPr>
              <w:rPr>
                <w:sz w:val="26"/>
                <w:szCs w:val="26"/>
              </w:rPr>
            </w:pPr>
            <w:r w:rsidRPr="00580707">
              <w:rPr>
                <w:sz w:val="26"/>
                <w:szCs w:val="26"/>
              </w:rPr>
              <w:t>PHÒNG ĐÀO TẠO</w:t>
            </w:r>
          </w:p>
        </w:tc>
        <w:tc>
          <w:tcPr>
            <w:tcW w:w="2997" w:type="dxa"/>
          </w:tcPr>
          <w:p w:rsidR="004B6C25" w:rsidRPr="00580707" w:rsidRDefault="004B6C25" w:rsidP="00F710D0">
            <w:pPr>
              <w:rPr>
                <w:sz w:val="26"/>
                <w:szCs w:val="26"/>
              </w:rPr>
            </w:pPr>
            <w:r w:rsidRPr="00580707">
              <w:rPr>
                <w:sz w:val="26"/>
                <w:szCs w:val="26"/>
              </w:rPr>
              <w:t>BAN GIÁM HIỆU</w:t>
            </w:r>
          </w:p>
        </w:tc>
      </w:tr>
      <w:tr w:rsidR="004B6C25" w:rsidRPr="00580707" w:rsidTr="00F710D0">
        <w:trPr>
          <w:trHeight w:val="814"/>
        </w:trPr>
        <w:tc>
          <w:tcPr>
            <w:tcW w:w="3000" w:type="dxa"/>
          </w:tcPr>
          <w:p w:rsidR="004B6C25" w:rsidRPr="00580707" w:rsidRDefault="004B6C25" w:rsidP="00F710D0">
            <w:pPr>
              <w:rPr>
                <w:sz w:val="26"/>
                <w:szCs w:val="26"/>
              </w:rPr>
            </w:pPr>
          </w:p>
          <w:p w:rsidR="004B6C25" w:rsidRPr="00580707" w:rsidRDefault="004B6C25" w:rsidP="00F710D0">
            <w:pPr>
              <w:rPr>
                <w:b/>
                <w:sz w:val="26"/>
                <w:szCs w:val="26"/>
              </w:rPr>
            </w:pPr>
          </w:p>
        </w:tc>
        <w:tc>
          <w:tcPr>
            <w:tcW w:w="3009" w:type="dxa"/>
          </w:tcPr>
          <w:p w:rsidR="004B6C25" w:rsidRPr="00580707" w:rsidRDefault="004B6C25" w:rsidP="00F710D0">
            <w:pPr>
              <w:rPr>
                <w:sz w:val="26"/>
                <w:szCs w:val="26"/>
              </w:rPr>
            </w:pPr>
          </w:p>
        </w:tc>
        <w:tc>
          <w:tcPr>
            <w:tcW w:w="2997" w:type="dxa"/>
          </w:tcPr>
          <w:p w:rsidR="004B6C25" w:rsidRPr="00580707" w:rsidRDefault="004B6C25" w:rsidP="00F710D0">
            <w:pPr>
              <w:rPr>
                <w:sz w:val="26"/>
                <w:szCs w:val="26"/>
              </w:rPr>
            </w:pPr>
          </w:p>
        </w:tc>
      </w:tr>
    </w:tbl>
    <w:p w:rsidR="009A5ACB" w:rsidRPr="00580707" w:rsidRDefault="009A5ACB">
      <w:pPr>
        <w:rPr>
          <w:sz w:val="26"/>
          <w:szCs w:val="26"/>
        </w:rPr>
      </w:pPr>
    </w:p>
    <w:sectPr w:rsidR="009A5ACB" w:rsidRPr="00580707" w:rsidSect="00EA7660">
      <w:pgSz w:w="12240" w:h="15840"/>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AEE5EC6"/>
    <w:multiLevelType w:val="hybridMultilevel"/>
    <w:tmpl w:val="296C741C"/>
    <w:lvl w:ilvl="0" w:tplc="8404F414">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25"/>
    <w:rsid w:val="00246603"/>
    <w:rsid w:val="00473F10"/>
    <w:rsid w:val="004B6C25"/>
    <w:rsid w:val="00543543"/>
    <w:rsid w:val="00580707"/>
    <w:rsid w:val="005A41D8"/>
    <w:rsid w:val="006A61C2"/>
    <w:rsid w:val="00714A41"/>
    <w:rsid w:val="007D5367"/>
    <w:rsid w:val="00833640"/>
    <w:rsid w:val="00910AA0"/>
    <w:rsid w:val="009A5ACB"/>
    <w:rsid w:val="00B53164"/>
    <w:rsid w:val="00C55E55"/>
    <w:rsid w:val="00E460D3"/>
    <w:rsid w:val="00EA7660"/>
    <w:rsid w:val="00ED13E6"/>
    <w:rsid w:val="00FB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6"/>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C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C25"/>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6C25"/>
    <w:pPr>
      <w:ind w:left="720"/>
    </w:pPr>
    <w:rPr>
      <w:sz w:val="28"/>
      <w:szCs w:val="28"/>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4B6C25"/>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1">
    <w:name w:val="1."/>
    <w:basedOn w:val="Normal"/>
    <w:link w:val="1Char"/>
    <w:qFormat/>
    <w:rsid w:val="00C55E55"/>
    <w:pPr>
      <w:spacing w:before="100" w:after="100" w:line="312" w:lineRule="auto"/>
      <w:ind w:right="142"/>
      <w:jc w:val="both"/>
    </w:pPr>
    <w:rPr>
      <w:rFonts w:eastAsia="MS Mincho"/>
      <w:b/>
      <w:sz w:val="26"/>
      <w:szCs w:val="26"/>
      <w:lang w:val="sv-SE" w:eastAsia="ja-JP"/>
    </w:rPr>
  </w:style>
  <w:style w:type="character" w:customStyle="1" w:styleId="1Char">
    <w:name w:val="1. Char"/>
    <w:basedOn w:val="DefaultParagraphFont"/>
    <w:link w:val="1"/>
    <w:rsid w:val="00C55E55"/>
    <w:rPr>
      <w:rFonts w:eastAsia="MS Mincho" w:cs="Times New Roman"/>
      <w:b/>
      <w:sz w:val="26"/>
      <w:lang w:val="sv-SE" w:eastAsia="ja-JP"/>
    </w:rPr>
  </w:style>
  <w:style w:type="paragraph" w:styleId="NormalWeb">
    <w:name w:val="Normal (Web)"/>
    <w:basedOn w:val="Normal"/>
    <w:rsid w:val="00EA7660"/>
    <w:pPr>
      <w:spacing w:before="100" w:beforeAutospacing="1" w:after="100" w:afterAutospacing="1"/>
    </w:pPr>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6"/>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C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C25"/>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6C25"/>
    <w:pPr>
      <w:ind w:left="720"/>
    </w:pPr>
    <w:rPr>
      <w:sz w:val="28"/>
      <w:szCs w:val="28"/>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4B6C25"/>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1">
    <w:name w:val="1."/>
    <w:basedOn w:val="Normal"/>
    <w:link w:val="1Char"/>
    <w:qFormat/>
    <w:rsid w:val="00C55E55"/>
    <w:pPr>
      <w:spacing w:before="100" w:after="100" w:line="312" w:lineRule="auto"/>
      <w:ind w:right="142"/>
      <w:jc w:val="both"/>
    </w:pPr>
    <w:rPr>
      <w:rFonts w:eastAsia="MS Mincho"/>
      <w:b/>
      <w:sz w:val="26"/>
      <w:szCs w:val="26"/>
      <w:lang w:val="sv-SE" w:eastAsia="ja-JP"/>
    </w:rPr>
  </w:style>
  <w:style w:type="character" w:customStyle="1" w:styleId="1Char">
    <w:name w:val="1. Char"/>
    <w:basedOn w:val="DefaultParagraphFont"/>
    <w:link w:val="1"/>
    <w:rsid w:val="00C55E55"/>
    <w:rPr>
      <w:rFonts w:eastAsia="MS Mincho" w:cs="Times New Roman"/>
      <w:b/>
      <w:sz w:val="26"/>
      <w:lang w:val="sv-SE" w:eastAsia="ja-JP"/>
    </w:rPr>
  </w:style>
  <w:style w:type="paragraph" w:styleId="NormalWeb">
    <w:name w:val="Normal (Web)"/>
    <w:basedOn w:val="Normal"/>
    <w:rsid w:val="00EA7660"/>
    <w:pPr>
      <w:spacing w:before="100" w:beforeAutospacing="1" w:after="100" w:afterAutospacing="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chinh</cp:lastModifiedBy>
  <cp:revision>19</cp:revision>
  <dcterms:created xsi:type="dcterms:W3CDTF">2019-01-02T06:08:00Z</dcterms:created>
  <dcterms:modified xsi:type="dcterms:W3CDTF">2021-06-03T09:30:00Z</dcterms:modified>
</cp:coreProperties>
</file>